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D50D8" w14:textId="77777777" w:rsidR="00873F97" w:rsidRPr="00CB65F2" w:rsidRDefault="00231992" w:rsidP="00CB65F2">
      <w:pPr>
        <w:jc w:val="both"/>
        <w:rPr>
          <w:rFonts w:ascii="Bookman Old Style" w:hAnsi="Bookman Old Style"/>
        </w:rPr>
      </w:pPr>
      <w:r w:rsidRPr="00CB65F2">
        <w:rPr>
          <w:rFonts w:ascii="Bookman Old Style" w:hAnsi="Bookman Old Style"/>
          <w:noProof/>
        </w:rPr>
        <w:drawing>
          <wp:anchor distT="36576" distB="36576" distL="36576" distR="36576" simplePos="0" relativeHeight="251656704" behindDoc="0" locked="0" layoutInCell="1" allowOverlap="1" wp14:anchorId="3556E1BD" wp14:editId="611EE8C0">
            <wp:simplePos x="0" y="0"/>
            <wp:positionH relativeFrom="column">
              <wp:posOffset>1905000</wp:posOffset>
            </wp:positionH>
            <wp:positionV relativeFrom="paragraph">
              <wp:posOffset>-396240</wp:posOffset>
            </wp:positionV>
            <wp:extent cx="2111375" cy="137922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375" cy="1379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F7DD387" w14:textId="28F57772" w:rsidR="00456B9E" w:rsidRPr="00CB65F2" w:rsidRDefault="004237DA" w:rsidP="00CB65F2">
      <w:pPr>
        <w:jc w:val="both"/>
        <w:rPr>
          <w:rFonts w:ascii="Bookman Old Style" w:hAnsi="Bookman Old Style"/>
        </w:rPr>
      </w:pPr>
      <w:r w:rsidRPr="00CB65F2">
        <w:rPr>
          <w:rFonts w:ascii="Bookman Old Style" w:hAnsi="Bookman Old Style"/>
          <w:noProof/>
        </w:rPr>
        <mc:AlternateContent>
          <mc:Choice Requires="wps">
            <w:drawing>
              <wp:anchor distT="36576" distB="36576" distL="36576" distR="36576" simplePos="0" relativeHeight="251657728" behindDoc="0" locked="0" layoutInCell="1" allowOverlap="1" wp14:anchorId="79D3E676" wp14:editId="5F32BE8D">
                <wp:simplePos x="0" y="0"/>
                <wp:positionH relativeFrom="margin">
                  <wp:align>right</wp:align>
                </wp:positionH>
                <wp:positionV relativeFrom="paragraph">
                  <wp:posOffset>542925</wp:posOffset>
                </wp:positionV>
                <wp:extent cx="6048375" cy="1009650"/>
                <wp:effectExtent l="0" t="0" r="0" b="0"/>
                <wp:wrapNone/>
                <wp:docPr id="1" name="WordArt 2" descr="The Brimington Surgery &#10;Patient Participation Group&#10;Agenda&#10;Monday 14th May 2018&#10;2.00 p.m.&#10;at the surge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48375" cy="1009650"/>
                        </a:xfrm>
                        <a:prstGeom prst="rect">
                          <a:avLst/>
                        </a:prstGeom>
                        <a:extLst>
                          <a:ext uri="{AF507438-7753-43E0-B8FC-AC1667EBCBE1}">
                            <a14:hiddenEffects xmlns:a14="http://schemas.microsoft.com/office/drawing/2010/main">
                              <a:effectLst/>
                            </a14:hiddenEffects>
                          </a:ext>
                        </a:extLst>
                      </wps:spPr>
                      <wps:txbx>
                        <w:txbxContent>
                          <w:p w14:paraId="1FDE02ED" w14:textId="6580091B" w:rsidR="004237DA" w:rsidRPr="008C5FB9" w:rsidRDefault="004237DA" w:rsidP="004237DA">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 xml:space="preserve">The Brimington Surgery </w:t>
                            </w:r>
                            <w:r w:rsidR="008C5FB9"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Patient Participation Group</w:t>
                            </w:r>
                          </w:p>
                          <w:p w14:paraId="2322F685" w14:textId="3C8128D1" w:rsidR="004237DA" w:rsidRPr="00580E1C" w:rsidRDefault="000C33B8" w:rsidP="004237DA">
                            <w:pPr>
                              <w:jc w:val="center"/>
                              <w:rPr>
                                <w:rFonts w:ascii="Aparajita" w:hAnsi="Aparajita" w:cs="Aparajita"/>
                                <w:color w:val="0033CC"/>
                                <w:sz w:val="32"/>
                                <w:szCs w:val="32"/>
                                <w:u w:val="single"/>
                                <w14:textOutline w14:w="9525" w14:cap="flat" w14:cmpd="sng" w14:algn="ctr">
                                  <w14:solidFill>
                                    <w14:srgbClr w14:val="002060"/>
                                  </w14:solidFill>
                                  <w14:prstDash w14:val="solid"/>
                                  <w14:round/>
                                </w14:textOutline>
                              </w:rPr>
                            </w:pPr>
                            <w:r w:rsidRPr="00580E1C">
                              <w:rPr>
                                <w:rFonts w:ascii="Aparajita" w:hAnsi="Aparajita" w:cs="Aparajita"/>
                                <w:color w:val="0033CC"/>
                                <w:sz w:val="32"/>
                                <w:szCs w:val="32"/>
                                <w:u w:val="single"/>
                                <w14:textOutline w14:w="9525" w14:cap="flat" w14:cmpd="sng" w14:algn="ctr">
                                  <w14:solidFill>
                                    <w14:srgbClr w14:val="002060"/>
                                  </w14:solidFill>
                                  <w14:prstDash w14:val="solid"/>
                                  <w14:round/>
                                </w14:textOutline>
                              </w:rPr>
                              <w:t>NOTES June 2026</w:t>
                            </w:r>
                          </w:p>
                          <w:p w14:paraId="06B1C998" w14:textId="77777777" w:rsidR="00671DBD" w:rsidRPr="008C5FB9" w:rsidRDefault="00671DBD" w:rsidP="00456B9E">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p>
                          <w:p w14:paraId="022C641A" w14:textId="61A9BA0E" w:rsidR="00C370FE" w:rsidRPr="00456B9E" w:rsidRDefault="00C370FE" w:rsidP="008C5FB9">
                            <w:pPr>
                              <w:jc w:val="center"/>
                              <w:rPr>
                                <w:rFonts w:ascii="Aparajita" w:hAnsi="Aparajita" w:cs="Aparajita"/>
                                <w:color w:val="0033CC"/>
                                <w:sz w:val="28"/>
                                <w:szCs w:val="28"/>
                                <w14:textOutline w14:w="9525" w14:cap="flat" w14:cmpd="sng" w14:algn="ctr">
                                  <w14:solidFill>
                                    <w14:srgbClr w14:val="002060"/>
                                  </w14:solidFill>
                                  <w14:prstDash w14:val="solid"/>
                                  <w14:round/>
                                </w14:textOutline>
                              </w:rPr>
                            </w:pPr>
                          </w:p>
                          <w:p w14:paraId="591A14FD" w14:textId="77777777" w:rsidR="00671DBD" w:rsidRPr="00456B9E" w:rsidRDefault="00671DBD" w:rsidP="00456B9E">
                            <w:pPr>
                              <w:jc w:val="center"/>
                              <w:rPr>
                                <w:rFonts w:ascii="Bookman Old Style" w:hAnsi="Bookman Old Style" w:cs="Aparajita"/>
                                <w:i/>
                                <w:iCs/>
                                <w:sz w:val="28"/>
                                <w:szCs w:val="28"/>
                                <w:lang w:val="en-US"/>
                                <w14:textOutline w14:w="9525" w14:cap="flat" w14:cmpd="sng" w14:algn="ctr">
                                  <w14:solidFill>
                                    <w14:srgbClr w14:val="002060"/>
                                  </w14:solidFill>
                                  <w14:prstDash w14:val="solid"/>
                                  <w14:round/>
                                </w14:textOutline>
                              </w:rPr>
                            </w:pPr>
                          </w:p>
                          <w:p w14:paraId="7394DC5A" w14:textId="77777777" w:rsidR="00456B9E" w:rsidRPr="008C5FB9" w:rsidRDefault="00456B9E" w:rsidP="008C5FB9">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p>
                        </w:txbxContent>
                      </wps:txbx>
                      <wps:bodyPr wrap="square" numCol="1" fromWordArt="1">
                        <a:prstTxWarp prst="textPlain">
                          <a:avLst>
                            <a:gd name="adj" fmla="val 48249"/>
                          </a:avLst>
                        </a:prstTxWarp>
                        <a:noAutofit/>
                      </wps:bodyPr>
                    </wps:wsp>
                  </a:graphicData>
                </a:graphic>
                <wp14:sizeRelH relativeFrom="page">
                  <wp14:pctWidth>0</wp14:pctWidth>
                </wp14:sizeRelH>
                <wp14:sizeRelV relativeFrom="page">
                  <wp14:pctHeight>0</wp14:pctHeight>
                </wp14:sizeRelV>
              </wp:anchor>
            </w:drawing>
          </mc:Choice>
          <mc:Fallback>
            <w:pict>
              <v:shapetype w14:anchorId="79D3E676" id="_x0000_t202" coordsize="21600,21600" o:spt="202" path="m,l,21600r21600,l21600,xe">
                <v:stroke joinstyle="miter"/>
                <v:path gradientshapeok="t" o:connecttype="rect"/>
              </v:shapetype>
              <v:shape id="WordArt 2" o:spid="_x0000_s1026" type="#_x0000_t202" alt="The Brimington Surgery &#10;Patient Participation Group&#10;Agenda&#10;Monday 14th May 2018&#10;2.00 p.m.&#10;at the surgery&#10;" style="position:absolute;left:0;text-align:left;margin-left:425.05pt;margin-top:42.75pt;width:476.25pt;height:79.5pt;z-index:25165772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" filled="f" stroked="f">
                <o:lock v:ext="edit" shapetype="t"/>
                <v:textbox>
                  <w:txbxContent>
                    <w:p w14:paraId="1FDE02ED" w14:textId="6580091B" w:rsidR="004237DA" w:rsidRPr="008C5FB9" w:rsidRDefault="004237DA" w:rsidP="004237DA">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 xml:space="preserve">The Brimington Surgery </w:t>
                      </w:r>
                      <w:r w:rsidR="008C5FB9"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w:t>
                      </w:r>
                      <w:r w:rsidRPr="008C5FB9">
                        <w:rPr>
                          <w:rFonts w:ascii="Aparajita" w:hAnsi="Aparajita" w:cs="Aparajita"/>
                          <w:color w:val="0033CC"/>
                          <w:sz w:val="40"/>
                          <w:szCs w:val="40"/>
                          <w14:textOutline w14:w="9525" w14:cap="flat" w14:cmpd="sng" w14:algn="ctr">
                            <w14:solidFill>
                              <w14:srgbClr w14:val="002060"/>
                            </w14:solidFill>
                            <w14:prstDash w14:val="solid"/>
                            <w14:round/>
                          </w14:textOutline>
                        </w:rPr>
                        <w:t>Patient Participation Group</w:t>
                      </w:r>
                    </w:p>
                    <w:p w14:paraId="2322F685" w14:textId="3C8128D1" w:rsidR="004237DA" w:rsidRPr="00580E1C" w:rsidRDefault="000C33B8" w:rsidP="004237DA">
                      <w:pPr>
                        <w:jc w:val="center"/>
                        <w:rPr>
                          <w:rFonts w:ascii="Aparajita" w:hAnsi="Aparajita" w:cs="Aparajita"/>
                          <w:color w:val="0033CC"/>
                          <w:sz w:val="32"/>
                          <w:szCs w:val="32"/>
                          <w:u w:val="single"/>
                          <w14:textOutline w14:w="9525" w14:cap="flat" w14:cmpd="sng" w14:algn="ctr">
                            <w14:solidFill>
                              <w14:srgbClr w14:val="002060"/>
                            </w14:solidFill>
                            <w14:prstDash w14:val="solid"/>
                            <w14:round/>
                          </w14:textOutline>
                        </w:rPr>
                      </w:pPr>
                      <w:r w:rsidRPr="00580E1C">
                        <w:rPr>
                          <w:rFonts w:ascii="Aparajita" w:hAnsi="Aparajita" w:cs="Aparajita"/>
                          <w:color w:val="0033CC"/>
                          <w:sz w:val="32"/>
                          <w:szCs w:val="32"/>
                          <w:u w:val="single"/>
                          <w14:textOutline w14:w="9525" w14:cap="flat" w14:cmpd="sng" w14:algn="ctr">
                            <w14:solidFill>
                              <w14:srgbClr w14:val="002060"/>
                            </w14:solidFill>
                            <w14:prstDash w14:val="solid"/>
                            <w14:round/>
                          </w14:textOutline>
                        </w:rPr>
                        <w:t>NOTES June 2026</w:t>
                      </w:r>
                    </w:p>
                    <w:p w14:paraId="06B1C998" w14:textId="77777777" w:rsidR="00671DBD" w:rsidRPr="008C5FB9" w:rsidRDefault="00671DBD" w:rsidP="00456B9E">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p>
                    <w:p w14:paraId="022C641A" w14:textId="61A9BA0E" w:rsidR="00C370FE" w:rsidRPr="00456B9E" w:rsidRDefault="00C370FE" w:rsidP="008C5FB9">
                      <w:pPr>
                        <w:jc w:val="center"/>
                        <w:rPr>
                          <w:rFonts w:ascii="Aparajita" w:hAnsi="Aparajita" w:cs="Aparajita"/>
                          <w:color w:val="0033CC"/>
                          <w:sz w:val="28"/>
                          <w:szCs w:val="28"/>
                          <w14:textOutline w14:w="9525" w14:cap="flat" w14:cmpd="sng" w14:algn="ctr">
                            <w14:solidFill>
                              <w14:srgbClr w14:val="002060"/>
                            </w14:solidFill>
                            <w14:prstDash w14:val="solid"/>
                            <w14:round/>
                          </w14:textOutline>
                        </w:rPr>
                      </w:pPr>
                    </w:p>
                    <w:p w14:paraId="591A14FD" w14:textId="77777777" w:rsidR="00671DBD" w:rsidRPr="00456B9E" w:rsidRDefault="00671DBD" w:rsidP="00456B9E">
                      <w:pPr>
                        <w:jc w:val="center"/>
                        <w:rPr>
                          <w:rFonts w:ascii="Bookman Old Style" w:hAnsi="Bookman Old Style" w:cs="Aparajita"/>
                          <w:i/>
                          <w:iCs/>
                          <w:sz w:val="28"/>
                          <w:szCs w:val="28"/>
                          <w:lang w:val="en-US"/>
                          <w14:textOutline w14:w="9525" w14:cap="flat" w14:cmpd="sng" w14:algn="ctr">
                            <w14:solidFill>
                              <w14:srgbClr w14:val="002060"/>
                            </w14:solidFill>
                            <w14:prstDash w14:val="solid"/>
                            <w14:round/>
                          </w14:textOutline>
                        </w:rPr>
                      </w:pPr>
                    </w:p>
                    <w:p w14:paraId="7394DC5A" w14:textId="77777777" w:rsidR="00456B9E" w:rsidRPr="008C5FB9" w:rsidRDefault="00456B9E" w:rsidP="008C5FB9">
                      <w:pPr>
                        <w:jc w:val="center"/>
                        <w:rPr>
                          <w:rFonts w:ascii="Aparajita" w:hAnsi="Aparajita" w:cs="Aparajita"/>
                          <w:color w:val="0033CC"/>
                          <w:sz w:val="40"/>
                          <w:szCs w:val="40"/>
                          <w14:textOutline w14:w="9525" w14:cap="flat" w14:cmpd="sng" w14:algn="ctr">
                            <w14:solidFill>
                              <w14:srgbClr w14:val="002060"/>
                            </w14:solidFill>
                            <w14:prstDash w14:val="solid"/>
                            <w14:round/>
                          </w14:textOutline>
                        </w:rPr>
                      </w:pPr>
                    </w:p>
                  </w:txbxContent>
                </v:textbox>
                <w10:wrap anchorx="margin"/>
              </v:shape>
            </w:pict>
          </mc:Fallback>
        </mc:AlternateContent>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E03DD1" w:rsidRPr="00CB65F2">
        <w:rPr>
          <w:rFonts w:ascii="Bookman Old Style" w:hAnsi="Bookman Old Style"/>
        </w:rPr>
        <w:t xml:space="preserve"> </w:t>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r w:rsidR="00AE4946" w:rsidRPr="00CB65F2">
        <w:rPr>
          <w:rFonts w:ascii="Bookman Old Style" w:hAnsi="Bookman Old Style"/>
        </w:rPr>
        <w:tab/>
      </w:r>
    </w:p>
    <w:p w14:paraId="1497729B" w14:textId="09853B5B" w:rsidR="00BA4C9A" w:rsidRPr="00CB65F2" w:rsidRDefault="00AE4946" w:rsidP="00CB65F2">
      <w:pPr>
        <w:jc w:val="both"/>
        <w:rPr>
          <w:rFonts w:ascii="Bookman Old Style" w:hAnsi="Bookman Old Style"/>
        </w:rPr>
      </w:pPr>
      <w:r w:rsidRPr="00CB65F2">
        <w:rPr>
          <w:rFonts w:ascii="Bookman Old Style" w:hAnsi="Bookman Old Style"/>
        </w:rPr>
        <w:tab/>
      </w:r>
    </w:p>
    <w:p w14:paraId="2CA65D36" w14:textId="6AC2CCC2" w:rsidR="0058284D" w:rsidRPr="00CB65F2" w:rsidRDefault="006832D4" w:rsidP="00CB65F2">
      <w:pPr>
        <w:pStyle w:val="ListParagraph"/>
        <w:numPr>
          <w:ilvl w:val="0"/>
          <w:numId w:val="16"/>
        </w:numPr>
        <w:jc w:val="both"/>
        <w:rPr>
          <w:rFonts w:ascii="Bookman Old Style" w:hAnsi="Bookman Old Style"/>
          <w:bCs/>
          <w:color w:val="000000"/>
          <w:kern w:val="28"/>
          <w:lang w:val="en"/>
        </w:rPr>
      </w:pPr>
      <w:r w:rsidRPr="00CB65F2">
        <w:rPr>
          <w:rFonts w:ascii="Bookman Old Style" w:hAnsi="Bookman Old Style"/>
          <w:b/>
          <w:color w:val="000000"/>
          <w:kern w:val="28"/>
          <w:lang w:val="en"/>
        </w:rPr>
        <w:t>Attendees</w:t>
      </w:r>
      <w:r w:rsidR="0004324D" w:rsidRPr="00CB65F2">
        <w:rPr>
          <w:rFonts w:ascii="Bookman Old Style" w:hAnsi="Bookman Old Style"/>
          <w:b/>
          <w:color w:val="000000"/>
          <w:kern w:val="28"/>
          <w:lang w:val="en"/>
        </w:rPr>
        <w:t xml:space="preserve"> </w:t>
      </w:r>
      <w:r w:rsidR="002D25F8" w:rsidRPr="00CB65F2">
        <w:rPr>
          <w:rFonts w:ascii="Bookman Old Style" w:hAnsi="Bookman Old Style"/>
          <w:b/>
          <w:color w:val="000000"/>
          <w:kern w:val="28"/>
          <w:lang w:val="en"/>
        </w:rPr>
        <w:t xml:space="preserve">S Hague </w:t>
      </w:r>
      <w:r w:rsidR="002D25F8" w:rsidRPr="00CB65F2">
        <w:rPr>
          <w:rFonts w:ascii="Bookman Old Style" w:hAnsi="Bookman Old Style"/>
          <w:bCs/>
          <w:color w:val="000000"/>
          <w:kern w:val="28"/>
          <w:lang w:val="en"/>
        </w:rPr>
        <w:t>(Chair SH);</w:t>
      </w:r>
      <w:r w:rsidR="002D25F8" w:rsidRPr="00CB65F2">
        <w:rPr>
          <w:rFonts w:ascii="Bookman Old Style" w:hAnsi="Bookman Old Style"/>
          <w:b/>
          <w:color w:val="000000"/>
          <w:kern w:val="28"/>
          <w:lang w:val="en"/>
        </w:rPr>
        <w:t xml:space="preserve"> </w:t>
      </w:r>
      <w:r w:rsidR="002D25F8" w:rsidRPr="00CB65F2">
        <w:rPr>
          <w:rFonts w:ascii="Bookman Old Style" w:hAnsi="Bookman Old Style"/>
          <w:bCs/>
          <w:color w:val="000000"/>
          <w:kern w:val="28"/>
          <w:lang w:val="en"/>
        </w:rPr>
        <w:t>P</w:t>
      </w:r>
      <w:r w:rsidR="000C33B8" w:rsidRPr="00CB65F2">
        <w:rPr>
          <w:rFonts w:ascii="Bookman Old Style" w:hAnsi="Bookman Old Style"/>
          <w:bCs/>
          <w:color w:val="000000"/>
          <w:kern w:val="28"/>
          <w:lang w:val="en"/>
        </w:rPr>
        <w:t xml:space="preserve"> Wright</w:t>
      </w:r>
      <w:r w:rsidR="002D25F8" w:rsidRPr="00CB65F2">
        <w:rPr>
          <w:rFonts w:ascii="Bookman Old Style" w:hAnsi="Bookman Old Style"/>
          <w:bCs/>
          <w:color w:val="000000"/>
          <w:kern w:val="28"/>
          <w:lang w:val="en"/>
        </w:rPr>
        <w:t xml:space="preserve">; </w:t>
      </w:r>
      <w:r w:rsidR="00106DA5" w:rsidRPr="00CB65F2">
        <w:rPr>
          <w:rFonts w:ascii="Bookman Old Style" w:hAnsi="Bookman Old Style"/>
          <w:bCs/>
          <w:color w:val="000000"/>
          <w:kern w:val="28"/>
          <w:lang w:val="en"/>
        </w:rPr>
        <w:t>M Liddle (ML)</w:t>
      </w:r>
      <w:r w:rsidR="000C33B8" w:rsidRPr="00CB65F2">
        <w:rPr>
          <w:rFonts w:ascii="Bookman Old Style" w:hAnsi="Bookman Old Style"/>
          <w:bCs/>
          <w:color w:val="000000"/>
          <w:kern w:val="28"/>
          <w:lang w:val="en"/>
        </w:rPr>
        <w:t>, C Hudson; M Nicholson; P Elliott (Practice Manager)</w:t>
      </w:r>
      <w:r w:rsidR="003858FF" w:rsidRPr="00CB65F2">
        <w:rPr>
          <w:rFonts w:ascii="Bookman Old Style" w:hAnsi="Bookman Old Style"/>
          <w:bCs/>
          <w:color w:val="000000"/>
          <w:kern w:val="28"/>
          <w:lang w:val="en"/>
        </w:rPr>
        <w:t>; Dr T Ronan</w:t>
      </w:r>
    </w:p>
    <w:p w14:paraId="1E410AA8" w14:textId="77777777" w:rsidR="00C0708D" w:rsidRPr="00CB65F2" w:rsidRDefault="00C0708D" w:rsidP="00CB65F2">
      <w:pPr>
        <w:pStyle w:val="ListParagraph"/>
        <w:ind w:left="360"/>
        <w:jc w:val="both"/>
        <w:rPr>
          <w:rFonts w:ascii="Bookman Old Style" w:hAnsi="Bookman Old Style"/>
          <w:bCs/>
          <w:color w:val="000000"/>
          <w:kern w:val="28"/>
          <w:lang w:val="en"/>
        </w:rPr>
      </w:pPr>
    </w:p>
    <w:p w14:paraId="6D2FD79D" w14:textId="08210C27" w:rsidR="00ED4F7C" w:rsidRPr="00CB65F2" w:rsidRDefault="007148F7" w:rsidP="00CB65F2">
      <w:pPr>
        <w:pStyle w:val="ListParagraph"/>
        <w:numPr>
          <w:ilvl w:val="0"/>
          <w:numId w:val="16"/>
        </w:numPr>
        <w:jc w:val="both"/>
        <w:rPr>
          <w:rFonts w:ascii="Bookman Old Style" w:hAnsi="Bookman Old Style"/>
          <w:b/>
          <w:bCs/>
          <w:u w:val="single"/>
        </w:rPr>
      </w:pPr>
      <w:r w:rsidRPr="00CB65F2">
        <w:rPr>
          <w:rFonts w:ascii="Bookman Old Style" w:hAnsi="Bookman Old Style"/>
          <w:b/>
          <w:color w:val="000000"/>
          <w:kern w:val="28"/>
          <w:lang w:val="en"/>
        </w:rPr>
        <w:t>Apologies</w:t>
      </w:r>
      <w:r w:rsidR="004E1BBA" w:rsidRPr="00CB65F2">
        <w:rPr>
          <w:rFonts w:ascii="Bookman Old Style" w:hAnsi="Bookman Old Style"/>
          <w:b/>
          <w:color w:val="000000"/>
          <w:kern w:val="28"/>
          <w:lang w:val="en"/>
        </w:rPr>
        <w:t xml:space="preserve"> </w:t>
      </w:r>
      <w:r w:rsidR="000E79F5" w:rsidRPr="00CB65F2">
        <w:rPr>
          <w:rFonts w:ascii="Bookman Old Style" w:hAnsi="Bookman Old Style"/>
          <w:bCs/>
          <w:color w:val="000000"/>
          <w:kern w:val="28"/>
          <w:lang w:val="en"/>
        </w:rPr>
        <w:t xml:space="preserve"> </w:t>
      </w:r>
      <w:r w:rsidR="00106DA5" w:rsidRPr="00CB65F2">
        <w:rPr>
          <w:rFonts w:ascii="Bookman Old Style" w:hAnsi="Bookman Old Style"/>
          <w:bCs/>
          <w:i/>
          <w:iCs/>
          <w:color w:val="000000"/>
          <w:kern w:val="28"/>
          <w:lang w:val="en"/>
        </w:rPr>
        <w:t xml:space="preserve"> </w:t>
      </w:r>
      <w:r w:rsidR="00D52A4E" w:rsidRPr="00CB65F2">
        <w:rPr>
          <w:rFonts w:ascii="Bookman Old Style" w:hAnsi="Bookman Old Style"/>
          <w:bCs/>
          <w:color w:val="000000"/>
          <w:kern w:val="28"/>
          <w:lang w:val="en"/>
        </w:rPr>
        <w:t>J Bramley</w:t>
      </w:r>
    </w:p>
    <w:p w14:paraId="0C712E37" w14:textId="77777777" w:rsidR="000C33BB" w:rsidRPr="00CB65F2" w:rsidRDefault="000C33BB" w:rsidP="00CB65F2">
      <w:pPr>
        <w:pStyle w:val="ListParagraph"/>
        <w:jc w:val="both"/>
        <w:rPr>
          <w:rFonts w:ascii="Bookman Old Style" w:hAnsi="Bookman Old Style"/>
          <w:b/>
          <w:bCs/>
        </w:rPr>
      </w:pPr>
    </w:p>
    <w:p w14:paraId="76CBA630" w14:textId="77777777" w:rsidR="00504D43" w:rsidRPr="00CB65F2" w:rsidRDefault="000C33BB" w:rsidP="00CB65F2">
      <w:pPr>
        <w:pStyle w:val="ListParagraph"/>
        <w:numPr>
          <w:ilvl w:val="0"/>
          <w:numId w:val="16"/>
        </w:numPr>
        <w:jc w:val="both"/>
        <w:rPr>
          <w:rFonts w:ascii="Bookman Old Style" w:hAnsi="Bookman Old Style"/>
          <w:b/>
          <w:bCs/>
        </w:rPr>
      </w:pPr>
      <w:r w:rsidRPr="00CB65F2">
        <w:rPr>
          <w:rFonts w:ascii="Bookman Old Style" w:hAnsi="Bookman Old Style"/>
          <w:b/>
          <w:bCs/>
        </w:rPr>
        <w:t>Matters arising from last notes not on the agend</w:t>
      </w:r>
      <w:r w:rsidR="00A6021F" w:rsidRPr="00CB65F2">
        <w:rPr>
          <w:rFonts w:ascii="Bookman Old Style" w:hAnsi="Bookman Old Style"/>
          <w:b/>
          <w:bCs/>
        </w:rPr>
        <w:t>a</w:t>
      </w:r>
    </w:p>
    <w:p w14:paraId="3F274BB6" w14:textId="77777777" w:rsidR="00D71C61" w:rsidRPr="00CB65F2" w:rsidRDefault="00106DA5" w:rsidP="00CB65F2">
      <w:pPr>
        <w:pStyle w:val="ListParagraph"/>
        <w:ind w:left="360"/>
        <w:jc w:val="both"/>
        <w:rPr>
          <w:rFonts w:ascii="Bookman Old Style" w:hAnsi="Bookman Old Style"/>
        </w:rPr>
      </w:pPr>
      <w:r w:rsidRPr="00CB65F2">
        <w:rPr>
          <w:rFonts w:ascii="Bookman Old Style" w:hAnsi="Bookman Old Style"/>
        </w:rPr>
        <w:t>Regional PPG meeting feedback from SH &amp; ML</w:t>
      </w:r>
      <w:r w:rsidR="00D71C61" w:rsidRPr="00CB65F2">
        <w:rPr>
          <w:rFonts w:ascii="Bookman Old Style" w:hAnsi="Bookman Old Style"/>
        </w:rPr>
        <w:t>:</w:t>
      </w:r>
    </w:p>
    <w:p w14:paraId="396FC198" w14:textId="1E097B3C" w:rsidR="00106DA5" w:rsidRPr="00CB65F2" w:rsidRDefault="00106DA5" w:rsidP="00CB65F2">
      <w:pPr>
        <w:pStyle w:val="ListParagraph"/>
        <w:numPr>
          <w:ilvl w:val="0"/>
          <w:numId w:val="34"/>
        </w:numPr>
        <w:ind w:left="426"/>
        <w:jc w:val="both"/>
        <w:rPr>
          <w:rFonts w:ascii="Bookman Old Style" w:hAnsi="Bookman Old Style"/>
        </w:rPr>
      </w:pPr>
      <w:r w:rsidRPr="00CB65F2">
        <w:rPr>
          <w:rFonts w:ascii="Bookman Old Style" w:hAnsi="Bookman Old Style"/>
        </w:rPr>
        <w:t>Inspire</w:t>
      </w:r>
      <w:r w:rsidR="000C33B8" w:rsidRPr="00CB65F2">
        <w:rPr>
          <w:rFonts w:ascii="Bookman Old Style" w:hAnsi="Bookman Old Style"/>
        </w:rPr>
        <w:t xml:space="preserve"> GP surgery, which is about double the size of </w:t>
      </w:r>
      <w:r w:rsidR="003858FF" w:rsidRPr="00CB65F2">
        <w:rPr>
          <w:rFonts w:ascii="Bookman Old Style" w:hAnsi="Bookman Old Style"/>
        </w:rPr>
        <w:t>Brimington Surgery</w:t>
      </w:r>
      <w:r w:rsidR="000C33B8" w:rsidRPr="00CB65F2">
        <w:rPr>
          <w:rFonts w:ascii="Bookman Old Style" w:hAnsi="Bookman Old Style"/>
        </w:rPr>
        <w:t>,</w:t>
      </w:r>
      <w:r w:rsidRPr="00CB65F2">
        <w:rPr>
          <w:rFonts w:ascii="Bookman Old Style" w:hAnsi="Bookman Old Style"/>
        </w:rPr>
        <w:t xml:space="preserve"> </w:t>
      </w:r>
      <w:r w:rsidR="00D71C61" w:rsidRPr="00CB65F2">
        <w:rPr>
          <w:rFonts w:ascii="Bookman Old Style" w:hAnsi="Bookman Old Style"/>
        </w:rPr>
        <w:t>stated that they have</w:t>
      </w:r>
      <w:r w:rsidRPr="00CB65F2">
        <w:rPr>
          <w:rFonts w:ascii="Bookman Old Style" w:hAnsi="Bookman Old Style"/>
        </w:rPr>
        <w:t xml:space="preserve"> over 100 PPG members online.  They </w:t>
      </w:r>
      <w:r w:rsidR="00D71C61" w:rsidRPr="00CB65F2">
        <w:rPr>
          <w:rFonts w:ascii="Bookman Old Style" w:hAnsi="Bookman Old Style"/>
        </w:rPr>
        <w:t>asked for opinions</w:t>
      </w:r>
      <w:r w:rsidRPr="00CB65F2">
        <w:rPr>
          <w:rFonts w:ascii="Bookman Old Style" w:hAnsi="Bookman Old Style"/>
        </w:rPr>
        <w:t xml:space="preserve"> online and </w:t>
      </w:r>
      <w:r w:rsidR="000C33B8" w:rsidRPr="00CB65F2">
        <w:rPr>
          <w:rFonts w:ascii="Bookman Old Style" w:hAnsi="Bookman Old Style"/>
        </w:rPr>
        <w:t xml:space="preserve">when Patients responded they could also </w:t>
      </w:r>
      <w:r w:rsidRPr="00CB65F2">
        <w:rPr>
          <w:rFonts w:ascii="Bookman Old Style" w:hAnsi="Bookman Old Style"/>
        </w:rPr>
        <w:t>join the PPG.</w:t>
      </w:r>
      <w:r w:rsidR="000C33B8" w:rsidRPr="00CB65F2">
        <w:rPr>
          <w:rFonts w:ascii="Bookman Old Style" w:hAnsi="Bookman Old Style"/>
        </w:rPr>
        <w:t xml:space="preserve">  This might be </w:t>
      </w:r>
      <w:r w:rsidR="00D71C61" w:rsidRPr="00CB65F2">
        <w:rPr>
          <w:rFonts w:ascii="Bookman Old Style" w:hAnsi="Bookman Old Style"/>
        </w:rPr>
        <w:t>something</w:t>
      </w:r>
      <w:r w:rsidR="000C33B8" w:rsidRPr="00CB65F2">
        <w:rPr>
          <w:rFonts w:ascii="Bookman Old Style" w:hAnsi="Bookman Old Style"/>
        </w:rPr>
        <w:t xml:space="preserve"> that </w:t>
      </w:r>
      <w:r w:rsidR="006949FB">
        <w:rPr>
          <w:rFonts w:ascii="Bookman Old Style" w:hAnsi="Bookman Old Style"/>
        </w:rPr>
        <w:t>the group</w:t>
      </w:r>
      <w:r w:rsidR="00D71C61" w:rsidRPr="00CB65F2">
        <w:rPr>
          <w:rFonts w:ascii="Bookman Old Style" w:hAnsi="Bookman Old Style"/>
        </w:rPr>
        <w:t xml:space="preserve"> could do to increase the membership base. </w:t>
      </w:r>
    </w:p>
    <w:p w14:paraId="4DB074AD" w14:textId="793FA65C" w:rsidR="00D71C61" w:rsidRPr="00CB65F2" w:rsidRDefault="00D71C61" w:rsidP="00CB65F2">
      <w:pPr>
        <w:pStyle w:val="ListParagraph"/>
        <w:numPr>
          <w:ilvl w:val="0"/>
          <w:numId w:val="34"/>
        </w:numPr>
        <w:ind w:left="426"/>
        <w:jc w:val="both"/>
        <w:rPr>
          <w:rFonts w:ascii="Bookman Old Style" w:hAnsi="Bookman Old Style"/>
        </w:rPr>
      </w:pPr>
      <w:r w:rsidRPr="00CB65F2">
        <w:rPr>
          <w:rFonts w:ascii="Bookman Old Style" w:hAnsi="Bookman Old Style"/>
        </w:rPr>
        <w:t>Inspire Surgery have also developed documents regarding mental health for patients and we have asked them if they would share this with other PPGs.  Their Chair is the retired GP Dr Ian Anderson and he has been instrumental in developing the documents.</w:t>
      </w:r>
    </w:p>
    <w:p w14:paraId="2C6DD105" w14:textId="3137E323" w:rsidR="00106DA5" w:rsidRPr="00CB65F2" w:rsidRDefault="00D71C61" w:rsidP="00CB65F2">
      <w:pPr>
        <w:pStyle w:val="ListParagraph"/>
        <w:numPr>
          <w:ilvl w:val="0"/>
          <w:numId w:val="34"/>
        </w:numPr>
        <w:ind w:left="426"/>
        <w:jc w:val="both"/>
        <w:rPr>
          <w:rFonts w:ascii="Bookman Old Style" w:hAnsi="Bookman Old Style"/>
        </w:rPr>
      </w:pPr>
      <w:r w:rsidRPr="00CB65F2">
        <w:rPr>
          <w:rFonts w:ascii="Bookman Old Style" w:hAnsi="Bookman Old Style"/>
        </w:rPr>
        <w:t>Regarding the link on the website from the last meeting</w:t>
      </w:r>
      <w:r w:rsidR="003858FF" w:rsidRPr="00CB65F2">
        <w:rPr>
          <w:rFonts w:ascii="Bookman Old Style" w:hAnsi="Bookman Old Style"/>
        </w:rPr>
        <w:t xml:space="preserve"> which linked to the PPG email account, </w:t>
      </w:r>
      <w:r w:rsidR="00106DA5" w:rsidRPr="00CB65F2">
        <w:rPr>
          <w:rFonts w:ascii="Bookman Old Style" w:hAnsi="Bookman Old Style"/>
        </w:rPr>
        <w:t xml:space="preserve">PE </w:t>
      </w:r>
      <w:r w:rsidRPr="00CB65F2">
        <w:rPr>
          <w:rFonts w:ascii="Bookman Old Style" w:hAnsi="Bookman Old Style"/>
        </w:rPr>
        <w:t>apologised for n</w:t>
      </w:r>
      <w:r w:rsidR="00106DA5" w:rsidRPr="00CB65F2">
        <w:rPr>
          <w:rFonts w:ascii="Bookman Old Style" w:hAnsi="Bookman Old Style"/>
        </w:rPr>
        <w:t xml:space="preserve">ot </w:t>
      </w:r>
      <w:r w:rsidRPr="00CB65F2">
        <w:rPr>
          <w:rFonts w:ascii="Bookman Old Style" w:hAnsi="Bookman Old Style"/>
        </w:rPr>
        <w:t>activating</w:t>
      </w:r>
      <w:r w:rsidR="00106DA5" w:rsidRPr="00CB65F2">
        <w:rPr>
          <w:rFonts w:ascii="Bookman Old Style" w:hAnsi="Bookman Old Style"/>
        </w:rPr>
        <w:t xml:space="preserve"> this.</w:t>
      </w:r>
      <w:r w:rsidRPr="00CB65F2">
        <w:rPr>
          <w:rFonts w:ascii="Bookman Old Style" w:hAnsi="Bookman Old Style"/>
        </w:rPr>
        <w:t xml:space="preserve">  </w:t>
      </w:r>
      <w:r w:rsidR="00106DA5" w:rsidRPr="00CB65F2">
        <w:rPr>
          <w:rFonts w:ascii="Bookman Old Style" w:hAnsi="Bookman Old Style"/>
        </w:rPr>
        <w:t xml:space="preserve">ML confirmed he was still ok to </w:t>
      </w:r>
      <w:r w:rsidRPr="00CB65F2">
        <w:rPr>
          <w:rFonts w:ascii="Bookman Old Style" w:hAnsi="Bookman Old Style"/>
        </w:rPr>
        <w:t xml:space="preserve">participate in this trial as the member with the most IT experience so </w:t>
      </w:r>
      <w:r w:rsidR="00106DA5" w:rsidRPr="00CB65F2">
        <w:rPr>
          <w:rFonts w:ascii="Bookman Old Style" w:hAnsi="Bookman Old Style"/>
        </w:rPr>
        <w:t>PE activate</w:t>
      </w:r>
      <w:r w:rsidRPr="00CB65F2">
        <w:rPr>
          <w:rFonts w:ascii="Bookman Old Style" w:hAnsi="Bookman Old Style"/>
        </w:rPr>
        <w:t>d</w:t>
      </w:r>
      <w:r w:rsidR="00106DA5" w:rsidRPr="00CB65F2">
        <w:rPr>
          <w:rFonts w:ascii="Bookman Old Style" w:hAnsi="Bookman Old Style"/>
        </w:rPr>
        <w:t xml:space="preserve"> </w:t>
      </w:r>
      <w:r w:rsidRPr="00CB65F2">
        <w:rPr>
          <w:rFonts w:ascii="Bookman Old Style" w:hAnsi="Bookman Old Style"/>
        </w:rPr>
        <w:t>it during the meeting.  It might help identify new members.</w:t>
      </w:r>
    </w:p>
    <w:p w14:paraId="5D327156" w14:textId="77777777" w:rsidR="00C0708D" w:rsidRPr="00CB65F2" w:rsidRDefault="00C0708D" w:rsidP="00CB65F2">
      <w:pPr>
        <w:jc w:val="both"/>
        <w:rPr>
          <w:rFonts w:ascii="Bookman Old Style" w:hAnsi="Bookman Old Style"/>
        </w:rPr>
      </w:pPr>
    </w:p>
    <w:p w14:paraId="1518ECE5" w14:textId="66C9A628" w:rsidR="00D017F6" w:rsidRPr="00CB65F2" w:rsidRDefault="00D017F6" w:rsidP="00CB65F2">
      <w:pPr>
        <w:pStyle w:val="ListParagraph"/>
        <w:numPr>
          <w:ilvl w:val="0"/>
          <w:numId w:val="16"/>
        </w:numPr>
        <w:jc w:val="both"/>
        <w:rPr>
          <w:rFonts w:ascii="Bookman Old Style" w:hAnsi="Bookman Old Style"/>
          <w:b/>
          <w:bCs/>
        </w:rPr>
      </w:pPr>
      <w:r w:rsidRPr="00CB65F2">
        <w:rPr>
          <w:rFonts w:ascii="Bookman Old Style" w:hAnsi="Bookman Old Style"/>
          <w:b/>
          <w:bCs/>
        </w:rPr>
        <w:t>Brim PPG Guide</w:t>
      </w:r>
      <w:r w:rsidR="00504D43" w:rsidRPr="00CB65F2">
        <w:rPr>
          <w:rFonts w:ascii="Bookman Old Style" w:hAnsi="Bookman Old Style"/>
          <w:b/>
          <w:bCs/>
        </w:rPr>
        <w:t xml:space="preserve"> – </w:t>
      </w:r>
      <w:r w:rsidR="00430480" w:rsidRPr="00CB65F2">
        <w:rPr>
          <w:rFonts w:ascii="Bookman Old Style" w:hAnsi="Bookman Old Style"/>
          <w:b/>
          <w:bCs/>
        </w:rPr>
        <w:t>a "living" document</w:t>
      </w:r>
      <w:r w:rsidR="003858FF" w:rsidRPr="00CB65F2">
        <w:rPr>
          <w:rFonts w:ascii="Bookman Old Style" w:hAnsi="Bookman Old Style"/>
          <w:b/>
          <w:bCs/>
        </w:rPr>
        <w:t xml:space="preserve"> (standing item)</w:t>
      </w:r>
      <w:r w:rsidR="00504D43" w:rsidRPr="00CB65F2">
        <w:rPr>
          <w:rFonts w:ascii="Bookman Old Style" w:hAnsi="Bookman Old Style"/>
          <w:b/>
          <w:bCs/>
        </w:rPr>
        <w:t>:</w:t>
      </w:r>
    </w:p>
    <w:p w14:paraId="5C1BD9E7" w14:textId="6BECB2C7" w:rsidR="00504D43" w:rsidRPr="00CB65F2" w:rsidRDefault="00430480" w:rsidP="00CB65F2">
      <w:pPr>
        <w:pStyle w:val="ListParagraph"/>
        <w:widowControl w:val="0"/>
        <w:tabs>
          <w:tab w:val="left" w:pos="851"/>
        </w:tabs>
        <w:autoSpaceDE w:val="0"/>
        <w:autoSpaceDN w:val="0"/>
        <w:ind w:left="284" w:right="17"/>
        <w:contextualSpacing w:val="0"/>
        <w:jc w:val="both"/>
        <w:rPr>
          <w:rFonts w:ascii="Bookman Old Style" w:hAnsi="Bookman Old Style"/>
          <w:i/>
          <w:iCs/>
        </w:rPr>
      </w:pPr>
      <w:r w:rsidRPr="00CB65F2">
        <w:rPr>
          <w:rFonts w:ascii="Bookman Old Style" w:eastAsiaTheme="majorEastAsia" w:hAnsi="Bookman Old Style" w:cstheme="majorBidi"/>
          <w:i/>
          <w:iCs/>
        </w:rPr>
        <w:t>Aims of the Group</w:t>
      </w:r>
      <w:r w:rsidRPr="00CB65F2">
        <w:rPr>
          <w:rFonts w:ascii="Bookman Old Style" w:hAnsi="Bookman Old Style"/>
          <w:i/>
          <w:iCs/>
        </w:rPr>
        <w:tab/>
      </w:r>
      <w:r w:rsidR="00504D43" w:rsidRPr="00CB65F2">
        <w:rPr>
          <w:rFonts w:ascii="Bookman Old Style" w:hAnsi="Bookman Old Style"/>
          <w:i/>
          <w:iCs/>
        </w:rPr>
        <w:t>The group will develop short</w:t>
      </w:r>
      <w:r w:rsidR="003430AE" w:rsidRPr="00CB65F2">
        <w:rPr>
          <w:rFonts w:ascii="Bookman Old Style" w:hAnsi="Bookman Old Style"/>
          <w:i/>
          <w:iCs/>
        </w:rPr>
        <w:t>-</w:t>
      </w:r>
      <w:r w:rsidR="00504D43" w:rsidRPr="00CB65F2">
        <w:rPr>
          <w:rFonts w:ascii="Bookman Old Style" w:hAnsi="Bookman Old Style"/>
          <w:i/>
          <w:iCs/>
        </w:rPr>
        <w:t xml:space="preserve">term and </w:t>
      </w:r>
      <w:r w:rsidR="003430AE" w:rsidRPr="00CB65F2">
        <w:rPr>
          <w:rFonts w:ascii="Bookman Old Style" w:hAnsi="Bookman Old Style"/>
          <w:i/>
          <w:iCs/>
        </w:rPr>
        <w:t>long-term</w:t>
      </w:r>
      <w:r w:rsidR="00504D43" w:rsidRPr="00CB65F2">
        <w:rPr>
          <w:rFonts w:ascii="Bookman Old Style" w:hAnsi="Bookman Old Style"/>
          <w:i/>
          <w:iCs/>
        </w:rPr>
        <w:t xml:space="preserve"> goals, reviewing these regularly.</w:t>
      </w:r>
    </w:p>
    <w:p w14:paraId="01CE008A" w14:textId="77777777" w:rsidR="00946AC5" w:rsidRPr="00CB65F2" w:rsidRDefault="00946AC5" w:rsidP="00CB65F2">
      <w:pPr>
        <w:pStyle w:val="ListParagraph"/>
        <w:widowControl w:val="0"/>
        <w:tabs>
          <w:tab w:val="left" w:pos="851"/>
        </w:tabs>
        <w:autoSpaceDE w:val="0"/>
        <w:autoSpaceDN w:val="0"/>
        <w:ind w:left="284" w:right="17"/>
        <w:contextualSpacing w:val="0"/>
        <w:jc w:val="both"/>
        <w:rPr>
          <w:rFonts w:ascii="Bookman Old Style" w:hAnsi="Bookman Old Style"/>
        </w:rPr>
      </w:pPr>
    </w:p>
    <w:p w14:paraId="3F551444" w14:textId="7579FDD7" w:rsidR="000B1A07" w:rsidRPr="00CB65F2" w:rsidRDefault="00946AC5"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r w:rsidRPr="00CB65F2">
        <w:rPr>
          <w:rFonts w:ascii="Bookman Old Style" w:eastAsiaTheme="majorEastAsia" w:hAnsi="Bookman Old Style" w:cstheme="majorBidi"/>
        </w:rPr>
        <w:t>The</w:t>
      </w:r>
      <w:r w:rsidR="00D71C61" w:rsidRPr="00CB65F2">
        <w:rPr>
          <w:rFonts w:ascii="Bookman Old Style" w:eastAsiaTheme="majorEastAsia" w:hAnsi="Bookman Old Style" w:cstheme="majorBidi"/>
        </w:rPr>
        <w:t xml:space="preserve"> following </w:t>
      </w:r>
      <w:r w:rsidR="00CB65F2" w:rsidRPr="00CB65F2">
        <w:rPr>
          <w:rFonts w:ascii="Bookman Old Style" w:eastAsiaTheme="majorEastAsia" w:hAnsi="Bookman Old Style" w:cstheme="majorBidi"/>
        </w:rPr>
        <w:t>aims were</w:t>
      </w:r>
      <w:r w:rsidRPr="00CB65F2">
        <w:rPr>
          <w:rFonts w:ascii="Bookman Old Style" w:eastAsiaTheme="majorEastAsia" w:hAnsi="Bookman Old Style" w:cstheme="majorBidi"/>
        </w:rPr>
        <w:t xml:space="preserve"> discussed</w:t>
      </w:r>
      <w:r w:rsidR="00D71C61" w:rsidRPr="00CB65F2">
        <w:rPr>
          <w:rFonts w:ascii="Bookman Old Style" w:eastAsiaTheme="majorEastAsia" w:hAnsi="Bookman Old Style" w:cstheme="majorBidi"/>
        </w:rPr>
        <w:t>:</w:t>
      </w:r>
    </w:p>
    <w:p w14:paraId="22032C48" w14:textId="77777777" w:rsidR="00D71C61" w:rsidRPr="00CB65F2" w:rsidRDefault="00D71C61"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p>
    <w:p w14:paraId="3AD7860C" w14:textId="77777777" w:rsidR="006949FB" w:rsidRDefault="006949FB">
      <w:pPr>
        <w:pStyle w:val="ListParagraph"/>
        <w:ind w:left="284" w:right="17"/>
        <w:jc w:val="both"/>
        <w:rPr>
          <w:kern w:val="2"/>
          <w14:ligatures w14:val="standardContextual"/>
        </w:rPr>
      </w:pPr>
      <w:r>
        <w:rPr>
          <w:rFonts w:ascii="Bookman Old Style" w:hAnsi="Bookman Old Style"/>
        </w:rPr>
        <w:t>Long-term goal – for the PPG to share useful information online for patients. The group agreed to explore setting up a PPG Facebook page, and ML agreed to initiate this. ML noted that Facebook may be more effective for some patient groups, while younger patients may be more likely to use other platforms. PE said that the new page could be promoted on the noticeboard, TV screens, the practice website and the practice Facebook page.</w:t>
      </w:r>
    </w:p>
    <w:p w14:paraId="084E0522" w14:textId="77777777" w:rsidR="003D5C41" w:rsidRPr="00CB65F2" w:rsidRDefault="003D5C41"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p>
    <w:p w14:paraId="02187C65" w14:textId="77777777" w:rsidR="003858FF" w:rsidRPr="00CB65F2" w:rsidRDefault="00D71C61"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r w:rsidRPr="00CB65F2">
        <w:rPr>
          <w:rFonts w:ascii="Bookman Old Style" w:eastAsiaTheme="majorEastAsia" w:hAnsi="Bookman Old Style" w:cstheme="majorBidi"/>
        </w:rPr>
        <w:t>The PPG could run a c</w:t>
      </w:r>
      <w:r w:rsidR="000B1A07" w:rsidRPr="00CB65F2">
        <w:rPr>
          <w:rFonts w:ascii="Bookman Old Style" w:eastAsiaTheme="majorEastAsia" w:hAnsi="Bookman Old Style" w:cstheme="majorBidi"/>
        </w:rPr>
        <w:t xml:space="preserve">ampaign for younger members (18 to 50?) on social media. </w:t>
      </w:r>
    </w:p>
    <w:p w14:paraId="59ED45D0" w14:textId="77777777" w:rsidR="003858FF" w:rsidRPr="00CB65F2" w:rsidRDefault="003858FF"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p>
    <w:p w14:paraId="6D07FD32" w14:textId="4B1435C6" w:rsidR="003858FF" w:rsidRPr="00CB65F2" w:rsidRDefault="003858FF"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r w:rsidRPr="00CB65F2">
        <w:rPr>
          <w:rFonts w:ascii="Bookman Old Style" w:eastAsiaTheme="majorEastAsia" w:hAnsi="Bookman Old Style" w:cstheme="majorBidi"/>
        </w:rPr>
        <w:t>T</w:t>
      </w:r>
      <w:r w:rsidR="00D71C61" w:rsidRPr="00CB65F2">
        <w:rPr>
          <w:rFonts w:ascii="Bookman Old Style" w:eastAsiaTheme="majorEastAsia" w:hAnsi="Bookman Old Style" w:cstheme="majorBidi"/>
        </w:rPr>
        <w:t>hey could p</w:t>
      </w:r>
      <w:r w:rsidR="000B1A07" w:rsidRPr="00CB65F2">
        <w:rPr>
          <w:rFonts w:ascii="Bookman Old Style" w:eastAsiaTheme="majorEastAsia" w:hAnsi="Bookman Old Style" w:cstheme="majorBidi"/>
        </w:rPr>
        <w:t>ut questions on Facebook for feedback.</w:t>
      </w:r>
    </w:p>
    <w:p w14:paraId="6A2ED28C" w14:textId="77777777" w:rsidR="000B1A07" w:rsidRPr="00CB65F2" w:rsidRDefault="000B1A07"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p>
    <w:p w14:paraId="2C3F7D19" w14:textId="77777777" w:rsidR="006949FB" w:rsidRDefault="006949FB">
      <w:pPr>
        <w:pStyle w:val="ListParagraph"/>
        <w:ind w:left="284" w:right="17"/>
        <w:jc w:val="both"/>
        <w:rPr>
          <w:kern w:val="2"/>
          <w14:ligatures w14:val="standardContextual"/>
        </w:rPr>
      </w:pPr>
      <w:r>
        <w:rPr>
          <w:rFonts w:ascii="Bookman Old Style" w:hAnsi="Bookman Old Style"/>
        </w:rPr>
        <w:t>The group discussed designing a survey and felt it could focus on asking patients what they would like the PPG to do, or asking: “What information would you like to know?”</w:t>
      </w:r>
    </w:p>
    <w:p w14:paraId="4FCF0C4A" w14:textId="77777777" w:rsidR="000B1A07" w:rsidRPr="00CB65F2" w:rsidRDefault="000B1A07" w:rsidP="00CB65F2">
      <w:pPr>
        <w:pStyle w:val="ListParagraph"/>
        <w:widowControl w:val="0"/>
        <w:tabs>
          <w:tab w:val="left" w:pos="851"/>
        </w:tabs>
        <w:autoSpaceDE w:val="0"/>
        <w:autoSpaceDN w:val="0"/>
        <w:ind w:left="284" w:right="17"/>
        <w:contextualSpacing w:val="0"/>
        <w:jc w:val="both"/>
        <w:rPr>
          <w:rFonts w:ascii="Bookman Old Style" w:eastAsiaTheme="majorEastAsia" w:hAnsi="Bookman Old Style" w:cstheme="majorBidi"/>
        </w:rPr>
      </w:pPr>
    </w:p>
    <w:p w14:paraId="74A0ECDC" w14:textId="77777777" w:rsidR="006949FB" w:rsidRDefault="006949FB">
      <w:pPr>
        <w:pStyle w:val="ListParagraph"/>
        <w:ind w:left="284" w:right="17"/>
        <w:jc w:val="both"/>
        <w:rPr>
          <w:kern w:val="2"/>
          <w14:ligatures w14:val="standardContextual"/>
        </w:rPr>
      </w:pPr>
      <w:r>
        <w:rPr>
          <w:rFonts w:ascii="Bookman Old Style" w:hAnsi="Bookman Old Style"/>
        </w:rPr>
        <w:lastRenderedPageBreak/>
        <w:t>Another idea was to share information for patients about where they can access services that fall outside the practice remit, such as ear syringing and toenail cutting.</w:t>
      </w:r>
    </w:p>
    <w:p w14:paraId="5381FC60" w14:textId="77777777" w:rsidR="00671DBD" w:rsidRPr="00CB65F2" w:rsidRDefault="00671DBD" w:rsidP="00CB65F2">
      <w:pPr>
        <w:widowControl w:val="0"/>
        <w:tabs>
          <w:tab w:val="left" w:pos="851"/>
        </w:tabs>
        <w:autoSpaceDE w:val="0"/>
        <w:autoSpaceDN w:val="0"/>
        <w:ind w:left="284" w:right="17"/>
        <w:jc w:val="both"/>
        <w:rPr>
          <w:rFonts w:ascii="Bookman Old Style" w:hAnsi="Bookman Old Style"/>
        </w:rPr>
      </w:pPr>
    </w:p>
    <w:p w14:paraId="2A09A219" w14:textId="77777777" w:rsidR="006949FB" w:rsidRDefault="006949FB">
      <w:pPr>
        <w:ind w:left="284" w:right="17"/>
        <w:jc w:val="both"/>
        <w:rPr>
          <w:kern w:val="2"/>
          <w14:ligatures w14:val="standardContextual"/>
        </w:rPr>
      </w:pPr>
      <w:r>
        <w:rPr>
          <w:rFonts w:ascii="Bookman Old Style" w:hAnsi="Bookman Old Style"/>
        </w:rPr>
        <w:t>The final idea discussed was the potential to arrange an evening session focusing on a topic, or topics, relevant to patients.</w:t>
      </w:r>
    </w:p>
    <w:p w14:paraId="13793123" w14:textId="77777777" w:rsidR="00B24AA9" w:rsidRPr="00CB65F2" w:rsidRDefault="00B24AA9" w:rsidP="00CB65F2">
      <w:pPr>
        <w:widowControl w:val="0"/>
        <w:tabs>
          <w:tab w:val="left" w:pos="851"/>
        </w:tabs>
        <w:autoSpaceDE w:val="0"/>
        <w:autoSpaceDN w:val="0"/>
        <w:ind w:right="17"/>
        <w:jc w:val="both"/>
        <w:rPr>
          <w:rFonts w:ascii="Bookman Old Style" w:hAnsi="Bookman Old Style"/>
        </w:rPr>
      </w:pPr>
    </w:p>
    <w:p w14:paraId="604F97A0" w14:textId="1EE76509" w:rsidR="00671DBD" w:rsidRPr="00CB65F2" w:rsidRDefault="00671DBD" w:rsidP="00CB65F2">
      <w:pPr>
        <w:pStyle w:val="ListParagraph"/>
        <w:numPr>
          <w:ilvl w:val="0"/>
          <w:numId w:val="16"/>
        </w:numPr>
        <w:jc w:val="both"/>
        <w:rPr>
          <w:rFonts w:ascii="Bookman Old Style" w:hAnsi="Bookman Old Style"/>
          <w:b/>
          <w:bCs/>
        </w:rPr>
      </w:pPr>
      <w:r w:rsidRPr="00CB65F2">
        <w:rPr>
          <w:rFonts w:ascii="Bookman Old Style" w:hAnsi="Bookman Old Style"/>
          <w:b/>
          <w:bCs/>
        </w:rPr>
        <w:t>What patients want when questioned about PPG - SH</w:t>
      </w:r>
    </w:p>
    <w:p w14:paraId="4DD261E6" w14:textId="78F0AE58" w:rsidR="00920FE4" w:rsidRPr="00CB65F2" w:rsidRDefault="00D71C61" w:rsidP="00CB65F2">
      <w:pPr>
        <w:pStyle w:val="ListParagraph"/>
        <w:widowControl w:val="0"/>
        <w:tabs>
          <w:tab w:val="left" w:pos="851"/>
        </w:tabs>
        <w:autoSpaceDE w:val="0"/>
        <w:autoSpaceDN w:val="0"/>
        <w:ind w:left="284" w:right="17"/>
        <w:jc w:val="both"/>
        <w:rPr>
          <w:rFonts w:ascii="Bookman Old Style" w:hAnsi="Bookman Old Style"/>
        </w:rPr>
      </w:pPr>
      <w:r w:rsidRPr="00CB65F2">
        <w:rPr>
          <w:rFonts w:ascii="Bookman Old Style" w:hAnsi="Bookman Old Style"/>
        </w:rPr>
        <w:t xml:space="preserve">SH </w:t>
      </w:r>
      <w:r w:rsidR="00142931" w:rsidRPr="00CB65F2">
        <w:rPr>
          <w:rFonts w:ascii="Bookman Old Style" w:hAnsi="Bookman Old Style"/>
        </w:rPr>
        <w:t xml:space="preserve">had been asked to </w:t>
      </w:r>
      <w:r w:rsidR="003858FF" w:rsidRPr="00CB65F2">
        <w:rPr>
          <w:rFonts w:ascii="Bookman Old Style" w:hAnsi="Bookman Old Style"/>
        </w:rPr>
        <w:t>raise this question.</w:t>
      </w:r>
      <w:r w:rsidR="00142931" w:rsidRPr="00CB65F2">
        <w:rPr>
          <w:rFonts w:ascii="Bookman Old Style" w:hAnsi="Bookman Old Style"/>
        </w:rPr>
        <w:t xml:space="preserve"> "</w:t>
      </w:r>
      <w:r w:rsidR="00932744" w:rsidRPr="00CB65F2">
        <w:rPr>
          <w:rFonts w:ascii="Bookman Old Style" w:hAnsi="Bookman Old Style"/>
        </w:rPr>
        <w:t xml:space="preserve">Is there a system </w:t>
      </w:r>
      <w:r w:rsidR="003858FF" w:rsidRPr="00CB65F2">
        <w:rPr>
          <w:rFonts w:ascii="Bookman Old Style" w:hAnsi="Bookman Old Style"/>
        </w:rPr>
        <w:t xml:space="preserve">for a patient </w:t>
      </w:r>
      <w:r w:rsidR="00932744" w:rsidRPr="00CB65F2">
        <w:rPr>
          <w:rFonts w:ascii="Bookman Old Style" w:hAnsi="Bookman Old Style"/>
        </w:rPr>
        <w:t xml:space="preserve">to challenge information on </w:t>
      </w:r>
      <w:r w:rsidR="00CB65F2" w:rsidRPr="00CB65F2">
        <w:rPr>
          <w:rFonts w:ascii="Bookman Old Style" w:hAnsi="Bookman Old Style"/>
        </w:rPr>
        <w:t xml:space="preserve">their </w:t>
      </w:r>
      <w:r w:rsidR="00932744" w:rsidRPr="00CB65F2">
        <w:rPr>
          <w:rFonts w:ascii="Bookman Old Style" w:hAnsi="Bookman Old Style"/>
        </w:rPr>
        <w:t>patient recor</w:t>
      </w:r>
      <w:r w:rsidR="00CB65F2" w:rsidRPr="00CB65F2">
        <w:rPr>
          <w:rFonts w:ascii="Bookman Old Style" w:hAnsi="Bookman Old Style"/>
        </w:rPr>
        <w:t>d</w:t>
      </w:r>
      <w:r w:rsidR="00142931" w:rsidRPr="00CB65F2">
        <w:rPr>
          <w:rFonts w:ascii="Bookman Old Style" w:hAnsi="Bookman Old Style"/>
        </w:rPr>
        <w:t>"</w:t>
      </w:r>
      <w:r w:rsidR="00932744" w:rsidRPr="00CB65F2">
        <w:rPr>
          <w:rFonts w:ascii="Bookman Old Style" w:hAnsi="Bookman Old Style"/>
        </w:rPr>
        <w:t>?</w:t>
      </w:r>
    </w:p>
    <w:p w14:paraId="28CFE610" w14:textId="7D3BB9E9" w:rsidR="006949FB" w:rsidRDefault="006949FB">
      <w:pPr>
        <w:pStyle w:val="ListParagraph"/>
        <w:ind w:left="284" w:right="17"/>
        <w:jc w:val="both"/>
        <w:rPr>
          <w:kern w:val="2"/>
          <w14:ligatures w14:val="standardContextual"/>
        </w:rPr>
      </w:pPr>
      <w:r>
        <w:rPr>
          <w:rFonts w:ascii="Bookman Old Style" w:hAnsi="Bookman Old Style"/>
        </w:rPr>
        <w:t>PE explained that, where a patient believes information in their record is inaccurate or incomplete, they can contact the practice and ask for the information to be reviewed. The practice will consider any request in line with data protection requirements and clinical record-keeping responsibilities. It may not always be possible to remove or alter an entry, particularly where it is an historical clinical record or reflects a professional opinion recorded at the time. Where appropriate, a note can be added to the record to show that the patient disagrees with the content.</w:t>
      </w:r>
    </w:p>
    <w:p w14:paraId="6ED4FD82" w14:textId="77777777" w:rsidR="00B51B4B" w:rsidRPr="00CB65F2" w:rsidRDefault="00B51B4B" w:rsidP="00CB65F2">
      <w:pPr>
        <w:pStyle w:val="ListParagraph"/>
        <w:widowControl w:val="0"/>
        <w:tabs>
          <w:tab w:val="left" w:pos="851"/>
        </w:tabs>
        <w:autoSpaceDE w:val="0"/>
        <w:autoSpaceDN w:val="0"/>
        <w:ind w:left="284" w:right="17"/>
        <w:jc w:val="both"/>
        <w:rPr>
          <w:rFonts w:ascii="Bookman Old Style" w:hAnsi="Bookman Old Style"/>
        </w:rPr>
      </w:pPr>
    </w:p>
    <w:p w14:paraId="48B8C641" w14:textId="77777777" w:rsidR="006949FB" w:rsidRDefault="006949FB">
      <w:pPr>
        <w:pStyle w:val="ListParagraph"/>
        <w:ind w:left="360" w:hanging="360"/>
        <w:jc w:val="both"/>
        <w:rPr>
          <w:kern w:val="2"/>
          <w14:ligatures w14:val="standardContextual"/>
        </w:rPr>
      </w:pPr>
      <w:r>
        <w:rPr>
          <w:rFonts w:ascii="Bookman Old Style" w:hAnsi="Bookman Old Style"/>
          <w:b/>
          <w:bCs/>
        </w:rPr>
        <w:t>6.</w:t>
      </w:r>
      <w:r>
        <w:rPr>
          <w:rFonts w:ascii="Times New Roman" w:hAnsi="Times New Roman" w:cs="Times New Roman"/>
          <w:b/>
          <w:bCs/>
          <w:sz w:val="14"/>
          <w:szCs w:val="14"/>
        </w:rPr>
        <w:t xml:space="preserve">   </w:t>
      </w:r>
      <w:r>
        <w:rPr>
          <w:rFonts w:ascii="Bookman Old Style" w:hAnsi="Bookman Old Style"/>
          <w:b/>
          <w:bCs/>
          <w:lang w:val="en"/>
        </w:rPr>
        <w:t xml:space="preserve">Patient feedback - (standing item) </w:t>
      </w:r>
    </w:p>
    <w:p w14:paraId="0B21E4B1" w14:textId="6CC9722E" w:rsidR="006949FB" w:rsidRDefault="006949FB">
      <w:pPr>
        <w:pStyle w:val="ListParagraph"/>
        <w:ind w:left="426"/>
        <w:jc w:val="both"/>
        <w:rPr>
          <w:kern w:val="2"/>
          <w14:ligatures w14:val="standardContextual"/>
        </w:rPr>
      </w:pPr>
      <w:r>
        <w:rPr>
          <w:rFonts w:ascii="Bookman Old Style" w:hAnsi="Bookman Old Style"/>
        </w:rPr>
        <w:t xml:space="preserve">Family and Friends Test – the practice received ratings averaging 93% good/very good for March, April and May. </w:t>
      </w:r>
    </w:p>
    <w:p w14:paraId="11C8B92F" w14:textId="77777777" w:rsidR="00C0708D" w:rsidRPr="00CB65F2" w:rsidRDefault="00C0708D" w:rsidP="00CB65F2">
      <w:pPr>
        <w:jc w:val="both"/>
        <w:rPr>
          <w:rFonts w:ascii="Bookman Old Style" w:hAnsi="Bookman Old Style"/>
        </w:rPr>
      </w:pPr>
    </w:p>
    <w:p w14:paraId="41C00743" w14:textId="1165C762" w:rsidR="006832D4" w:rsidRPr="00CB65F2" w:rsidRDefault="007148F7" w:rsidP="00CB65F2">
      <w:pPr>
        <w:pStyle w:val="BodyText"/>
        <w:widowControl w:val="0"/>
        <w:numPr>
          <w:ilvl w:val="0"/>
          <w:numId w:val="16"/>
        </w:numPr>
        <w:spacing w:after="0"/>
        <w:jc w:val="both"/>
        <w:rPr>
          <w:rFonts w:ascii="Bookman Old Style" w:hAnsi="Bookman Old Style" w:cs="Arial"/>
          <w:b/>
          <w:color w:val="auto"/>
          <w:sz w:val="24"/>
          <w:szCs w:val="24"/>
          <w:lang w:val="en"/>
        </w:rPr>
      </w:pPr>
      <w:r w:rsidRPr="00CB65F2">
        <w:rPr>
          <w:rFonts w:ascii="Bookman Old Style" w:hAnsi="Bookman Old Style" w:cs="Arial"/>
          <w:b/>
          <w:color w:val="auto"/>
          <w:sz w:val="24"/>
          <w:szCs w:val="24"/>
          <w:lang w:val="en"/>
        </w:rPr>
        <w:t>Surgery News</w:t>
      </w:r>
      <w:r w:rsidR="0058284D" w:rsidRPr="00CB65F2">
        <w:rPr>
          <w:rFonts w:ascii="Bookman Old Style" w:hAnsi="Bookman Old Style" w:cs="Arial"/>
          <w:b/>
          <w:color w:val="auto"/>
          <w:sz w:val="24"/>
          <w:szCs w:val="24"/>
          <w:lang w:val="en"/>
        </w:rPr>
        <w:t xml:space="preserve"> – (standing item</w:t>
      </w:r>
      <w:r w:rsidRPr="00CB65F2">
        <w:rPr>
          <w:rFonts w:ascii="Bookman Old Style" w:hAnsi="Bookman Old Style" w:cs="Arial"/>
          <w:b/>
          <w:color w:val="auto"/>
          <w:sz w:val="24"/>
          <w:szCs w:val="24"/>
          <w:lang w:val="en"/>
        </w:rPr>
        <w:t>)</w:t>
      </w:r>
    </w:p>
    <w:p w14:paraId="1FAA7195" w14:textId="6BF9ACA0" w:rsidR="00920FE4" w:rsidRPr="00CB65F2" w:rsidRDefault="00920FE4" w:rsidP="00CB65F2">
      <w:pPr>
        <w:shd w:val="clear" w:color="auto" w:fill="FFFFFF"/>
        <w:ind w:left="360"/>
        <w:jc w:val="both"/>
        <w:rPr>
          <w:rFonts w:ascii="Bookman Old Style" w:hAnsi="Bookman Old Style"/>
        </w:rPr>
      </w:pPr>
      <w:r w:rsidRPr="00CB65F2">
        <w:rPr>
          <w:rFonts w:ascii="Bookman Old Style" w:hAnsi="Bookman Old Style"/>
        </w:rPr>
        <w:t xml:space="preserve">After over 20 years at Brimington, </w:t>
      </w:r>
      <w:r w:rsidR="00740C96" w:rsidRPr="00CB65F2">
        <w:rPr>
          <w:rFonts w:ascii="Bookman Old Style" w:hAnsi="Bookman Old Style"/>
        </w:rPr>
        <w:t xml:space="preserve">Juliet </w:t>
      </w:r>
      <w:r w:rsidR="00CB65F2">
        <w:rPr>
          <w:rFonts w:ascii="Bookman Old Style" w:hAnsi="Bookman Old Style"/>
        </w:rPr>
        <w:t>the</w:t>
      </w:r>
      <w:r w:rsidRPr="00CB65F2">
        <w:rPr>
          <w:rFonts w:ascii="Bookman Old Style" w:hAnsi="Bookman Old Style"/>
        </w:rPr>
        <w:t xml:space="preserve"> Patient Support Team Leader has </w:t>
      </w:r>
      <w:r w:rsidR="00740C96" w:rsidRPr="00CB65F2">
        <w:rPr>
          <w:rFonts w:ascii="Bookman Old Style" w:hAnsi="Bookman Old Style"/>
        </w:rPr>
        <w:t>retired</w:t>
      </w:r>
      <w:r w:rsidRPr="00CB65F2">
        <w:rPr>
          <w:rFonts w:ascii="Bookman Old Style" w:hAnsi="Bookman Old Style"/>
        </w:rPr>
        <w:t xml:space="preserve">. </w:t>
      </w:r>
      <w:r w:rsidR="00740C96" w:rsidRPr="00CB65F2">
        <w:rPr>
          <w:rFonts w:ascii="Bookman Old Style" w:hAnsi="Bookman Old Style"/>
        </w:rPr>
        <w:t xml:space="preserve">Faye </w:t>
      </w:r>
      <w:r w:rsidRPr="00CB65F2">
        <w:rPr>
          <w:rFonts w:ascii="Bookman Old Style" w:hAnsi="Bookman Old Style"/>
        </w:rPr>
        <w:t xml:space="preserve">from </w:t>
      </w:r>
      <w:r w:rsidR="00946AC5" w:rsidRPr="00CB65F2">
        <w:rPr>
          <w:rFonts w:ascii="Bookman Old Style" w:hAnsi="Bookman Old Style"/>
        </w:rPr>
        <w:t>the Patient Support Team (PST) and</w:t>
      </w:r>
      <w:r w:rsidRPr="00CB65F2">
        <w:rPr>
          <w:rFonts w:ascii="Bookman Old Style" w:hAnsi="Bookman Old Style"/>
        </w:rPr>
        <w:t xml:space="preserve"> </w:t>
      </w:r>
      <w:r w:rsidR="00740C96" w:rsidRPr="00CB65F2">
        <w:rPr>
          <w:rFonts w:ascii="Bookman Old Style" w:hAnsi="Bookman Old Style"/>
        </w:rPr>
        <w:t xml:space="preserve">Leanne </w:t>
      </w:r>
      <w:r w:rsidRPr="00CB65F2">
        <w:rPr>
          <w:rFonts w:ascii="Bookman Old Style" w:hAnsi="Bookman Old Style"/>
        </w:rPr>
        <w:t xml:space="preserve">from </w:t>
      </w:r>
      <w:r w:rsidR="00CB65F2">
        <w:rPr>
          <w:rFonts w:ascii="Bookman Old Style" w:hAnsi="Bookman Old Style"/>
        </w:rPr>
        <w:t>the</w:t>
      </w:r>
      <w:r w:rsidRPr="00CB65F2">
        <w:rPr>
          <w:rFonts w:ascii="Bookman Old Style" w:hAnsi="Bookman Old Style"/>
        </w:rPr>
        <w:t xml:space="preserve"> admin team</w:t>
      </w:r>
      <w:r w:rsidR="00946AC5" w:rsidRPr="00CB65F2">
        <w:rPr>
          <w:rFonts w:ascii="Bookman Old Style" w:hAnsi="Bookman Old Style"/>
        </w:rPr>
        <w:t xml:space="preserve"> have both moved on to other roles to seek </w:t>
      </w:r>
      <w:r w:rsidRPr="00CB65F2">
        <w:rPr>
          <w:rFonts w:ascii="Bookman Old Style" w:hAnsi="Bookman Old Style"/>
        </w:rPr>
        <w:t>a better work/life balance.</w:t>
      </w:r>
      <w:r w:rsidR="001F6928" w:rsidRPr="00CB65F2">
        <w:rPr>
          <w:rFonts w:ascii="Bookman Old Style" w:hAnsi="Bookman Old Style"/>
        </w:rPr>
        <w:t xml:space="preserve"> </w:t>
      </w:r>
    </w:p>
    <w:p w14:paraId="11259211" w14:textId="646074C0" w:rsidR="00C0708D" w:rsidRPr="00CB65F2" w:rsidRDefault="001F6928" w:rsidP="00CB65F2">
      <w:pPr>
        <w:shd w:val="clear" w:color="auto" w:fill="FFFFFF"/>
        <w:ind w:left="360"/>
        <w:jc w:val="both"/>
        <w:rPr>
          <w:rFonts w:ascii="Bookman Old Style" w:hAnsi="Bookman Old Style"/>
        </w:rPr>
      </w:pPr>
      <w:r w:rsidRPr="00CB65F2">
        <w:rPr>
          <w:rFonts w:ascii="Bookman Old Style" w:hAnsi="Bookman Old Style"/>
        </w:rPr>
        <w:t xml:space="preserve">Our new team members are </w:t>
      </w:r>
      <w:r w:rsidR="00740C96" w:rsidRPr="00CB65F2">
        <w:rPr>
          <w:rFonts w:ascii="Bookman Old Style" w:hAnsi="Bookman Old Style"/>
        </w:rPr>
        <w:t xml:space="preserve">Sarah T </w:t>
      </w:r>
      <w:r w:rsidRPr="00CB65F2">
        <w:rPr>
          <w:rFonts w:ascii="Bookman Old Style" w:hAnsi="Bookman Old Style"/>
        </w:rPr>
        <w:t xml:space="preserve">in the </w:t>
      </w:r>
      <w:r w:rsidR="00E743A6" w:rsidRPr="00CB65F2">
        <w:rPr>
          <w:rFonts w:ascii="Bookman Old Style" w:hAnsi="Bookman Old Style"/>
        </w:rPr>
        <w:t xml:space="preserve">(PST) </w:t>
      </w:r>
      <w:r w:rsidRPr="00CB65F2">
        <w:rPr>
          <w:rFonts w:ascii="Bookman Old Style" w:hAnsi="Bookman Old Style"/>
        </w:rPr>
        <w:t xml:space="preserve">and </w:t>
      </w:r>
      <w:r w:rsidR="00740C96" w:rsidRPr="00CB65F2">
        <w:rPr>
          <w:rFonts w:ascii="Bookman Old Style" w:hAnsi="Bookman Old Style"/>
        </w:rPr>
        <w:t>Megan</w:t>
      </w:r>
      <w:r w:rsidRPr="00CB65F2">
        <w:rPr>
          <w:rFonts w:ascii="Bookman Old Style" w:hAnsi="Bookman Old Style"/>
        </w:rPr>
        <w:t xml:space="preserve"> who joins our Admin team</w:t>
      </w:r>
      <w:r w:rsidR="00CB65F2">
        <w:rPr>
          <w:rFonts w:ascii="Bookman Old Style" w:hAnsi="Bookman Old Style"/>
        </w:rPr>
        <w:t>.</w:t>
      </w:r>
    </w:p>
    <w:p w14:paraId="6BEEC866" w14:textId="77777777" w:rsidR="00E743A6" w:rsidRPr="00CB65F2" w:rsidRDefault="00E743A6" w:rsidP="00CB65F2">
      <w:pPr>
        <w:shd w:val="clear" w:color="auto" w:fill="FFFFFF"/>
        <w:ind w:left="360"/>
        <w:jc w:val="both"/>
        <w:rPr>
          <w:rFonts w:ascii="Bookman Old Style" w:hAnsi="Bookman Old Style"/>
        </w:rPr>
      </w:pPr>
    </w:p>
    <w:p w14:paraId="0678B170" w14:textId="77777777" w:rsidR="006949FB" w:rsidRDefault="006949FB">
      <w:pPr>
        <w:shd w:val="clear" w:color="auto" w:fill="FFFFFF"/>
        <w:ind w:left="360"/>
        <w:jc w:val="both"/>
        <w:rPr>
          <w:kern w:val="2"/>
          <w14:ligatures w14:val="standardContextual"/>
        </w:rPr>
      </w:pPr>
      <w:r>
        <w:rPr>
          <w:rFonts w:ascii="Bookman Old Style" w:hAnsi="Bookman Old Style"/>
          <w:color w:val="000000"/>
        </w:rPr>
        <w:t xml:space="preserve">Due to the complexity of general practice roles, the need to support patients who prefer to contact the practice by telephone, and the national focus on improving access, the practice is introducing EMMA, an AI-supported receptionist system. EMMA will help answer calls, ask structured questions and collect information in a similar way to the Patient Support Team. This should help patients be directed to the most appropriate route for care and reduce telephone queues. Patients will still be able to speak to a member of staff where needed, and the information collected will be passed to the practice team. </w:t>
      </w:r>
      <w:r>
        <w:rPr>
          <w:rFonts w:ascii="Bookman Old Style" w:hAnsi="Bookman Old Style"/>
          <w:b/>
          <w:bCs/>
          <w:color w:val="000000"/>
        </w:rPr>
        <w:t>No clinical decisions will be made by AI.</w:t>
      </w:r>
    </w:p>
    <w:p w14:paraId="47BC3FEA" w14:textId="77777777" w:rsidR="00E743A6" w:rsidRPr="00CB65F2" w:rsidRDefault="00E743A6" w:rsidP="00CB65F2">
      <w:pPr>
        <w:shd w:val="clear" w:color="auto" w:fill="FFFFFF"/>
        <w:ind w:left="360"/>
        <w:jc w:val="both"/>
        <w:rPr>
          <w:rFonts w:ascii="Bookman Old Style" w:hAnsi="Bookman Old Style"/>
        </w:rPr>
      </w:pPr>
    </w:p>
    <w:p w14:paraId="07C91E20" w14:textId="77777777" w:rsidR="006949FB" w:rsidRDefault="006949FB">
      <w:pPr>
        <w:shd w:val="clear" w:color="auto" w:fill="FFFFFF"/>
        <w:ind w:left="360"/>
        <w:jc w:val="both"/>
        <w:rPr>
          <w:kern w:val="2"/>
          <w14:ligatures w14:val="standardContextual"/>
        </w:rPr>
      </w:pPr>
      <w:r>
        <w:rPr>
          <w:rFonts w:ascii="Bookman Old Style" w:hAnsi="Bookman Old Style"/>
          <w:color w:val="000000"/>
        </w:rPr>
        <w:t>PE gave a brief financial presentation to help the PPG understand the current pressures facing general practice.</w:t>
      </w:r>
    </w:p>
    <w:p w14:paraId="660F17A8" w14:textId="77777777" w:rsidR="006949FB" w:rsidRDefault="006949FB">
      <w:pPr>
        <w:shd w:val="clear" w:color="auto" w:fill="FFFFFF"/>
        <w:ind w:left="360"/>
        <w:jc w:val="both"/>
        <w:rPr>
          <w:kern w:val="2"/>
          <w14:ligatures w14:val="standardContextual"/>
        </w:rPr>
      </w:pPr>
      <w:r>
        <w:rPr>
          <w:rFonts w:ascii="Bookman Old Style" w:hAnsi="Bookman Old Style"/>
          <w:color w:val="000000"/>
        </w:rPr>
        <w:t>In summary, the presentation illustrated that the NHS England contract, which provides the largest part of GP practice funding, does not fully cover the costs required to run a GP service. Staff wages alone account for around 88% of the contract income received, before any payments are made to the Partners. Overheads and other essential costs exceed the remaining 12% of contract income. Recent air conditioning and heating repairs are expected to cost around £44,000, which further demonstrates the financial pressures in primary care.</w:t>
      </w:r>
    </w:p>
    <w:p w14:paraId="0C3D68D3" w14:textId="77777777" w:rsidR="00D45D91" w:rsidRDefault="00D45D91" w:rsidP="00B140E6">
      <w:pPr>
        <w:shd w:val="clear" w:color="auto" w:fill="FFFFFF"/>
        <w:tabs>
          <w:tab w:val="num" w:pos="720"/>
        </w:tabs>
        <w:ind w:left="360"/>
        <w:jc w:val="both"/>
        <w:rPr>
          <w:rFonts w:ascii="Bookman Old Style" w:hAnsi="Bookman Old Style"/>
        </w:rPr>
      </w:pPr>
    </w:p>
    <w:p w14:paraId="35C54461" w14:textId="14B58545" w:rsidR="00B140E6" w:rsidRDefault="00B140E6" w:rsidP="00B140E6">
      <w:pPr>
        <w:shd w:val="clear" w:color="auto" w:fill="FFFFFF"/>
        <w:tabs>
          <w:tab w:val="num" w:pos="720"/>
        </w:tabs>
        <w:ind w:left="360"/>
        <w:jc w:val="both"/>
        <w:rPr>
          <w:rFonts w:ascii="Bookman Old Style" w:hAnsi="Bookman Old Style"/>
        </w:rPr>
      </w:pPr>
      <w:r>
        <w:rPr>
          <w:rFonts w:ascii="Bookman Old Style" w:hAnsi="Bookman Old Style"/>
        </w:rPr>
        <w:t xml:space="preserve">The practice </w:t>
      </w:r>
      <w:r w:rsidR="00D45D91">
        <w:rPr>
          <w:rFonts w:ascii="Bookman Old Style" w:hAnsi="Bookman Old Style"/>
        </w:rPr>
        <w:t>must</w:t>
      </w:r>
      <w:r>
        <w:rPr>
          <w:rFonts w:ascii="Bookman Old Style" w:hAnsi="Bookman Old Style"/>
        </w:rPr>
        <w:t xml:space="preserve"> ensure it takes on additional services that fall outside of the core contract to remain viable.</w:t>
      </w:r>
    </w:p>
    <w:p w14:paraId="083E3D71" w14:textId="77777777" w:rsidR="006949FB" w:rsidRDefault="006949FB" w:rsidP="00580E1C">
      <w:pPr>
        <w:shd w:val="clear" w:color="auto" w:fill="FFFFFF"/>
        <w:jc w:val="both"/>
        <w:rPr>
          <w:rFonts w:ascii="Bookman Old Style" w:hAnsi="Bookman Old Style"/>
          <w:color w:val="000000"/>
        </w:rPr>
      </w:pPr>
      <w:r>
        <w:rPr>
          <w:rFonts w:ascii="Bookman Old Style" w:hAnsi="Bookman Old Style"/>
          <w:color w:val="000000"/>
        </w:rPr>
        <w:lastRenderedPageBreak/>
        <w:t>One of these areas is phlebotomy, and PE used this as a current example of the challenges faced.</w:t>
      </w:r>
    </w:p>
    <w:p w14:paraId="1919ACDE" w14:textId="77777777" w:rsidR="00D45D91" w:rsidRDefault="00D45D91" w:rsidP="00580E1C">
      <w:pPr>
        <w:shd w:val="clear" w:color="auto" w:fill="FFFFFF"/>
        <w:jc w:val="both"/>
        <w:rPr>
          <w:kern w:val="2"/>
          <w14:ligatures w14:val="standardContextual"/>
        </w:rPr>
      </w:pPr>
    </w:p>
    <w:p w14:paraId="0CFA0FFD" w14:textId="77777777" w:rsidR="006949FB" w:rsidRDefault="006949FB">
      <w:pPr>
        <w:shd w:val="clear" w:color="auto" w:fill="FFFFFF"/>
        <w:jc w:val="both"/>
        <w:rPr>
          <w:rFonts w:ascii="Bookman Old Style" w:hAnsi="Bookman Old Style"/>
          <w:color w:val="000000"/>
        </w:rPr>
      </w:pPr>
      <w:r>
        <w:rPr>
          <w:rFonts w:ascii="Bookman Old Style" w:hAnsi="Bookman Old Style"/>
          <w:color w:val="000000"/>
        </w:rPr>
        <w:t>Until March 2025, practices were paid a monthly block payment for phlebotomy, which covered the associated costs of the service, including wages, overheads and sundries such as plasters, cotton wool, tape and tourniquets.</w:t>
      </w:r>
    </w:p>
    <w:p w14:paraId="43B8A745" w14:textId="77777777" w:rsidR="00D45D91" w:rsidRDefault="00D45D91">
      <w:pPr>
        <w:shd w:val="clear" w:color="auto" w:fill="FFFFFF"/>
        <w:jc w:val="both"/>
        <w:rPr>
          <w:kern w:val="2"/>
          <w14:ligatures w14:val="standardContextual"/>
        </w:rPr>
      </w:pPr>
    </w:p>
    <w:p w14:paraId="6A8E5A02" w14:textId="674E3BD9" w:rsidR="008E12E6" w:rsidRDefault="008E12E6" w:rsidP="008E12E6">
      <w:pPr>
        <w:shd w:val="clear" w:color="auto" w:fill="FFFFFF"/>
        <w:jc w:val="both"/>
        <w:rPr>
          <w:rFonts w:ascii="Bookman Old Style" w:hAnsi="Bookman Old Style"/>
        </w:rPr>
      </w:pPr>
      <w:r w:rsidRPr="008E12E6">
        <w:rPr>
          <w:rFonts w:ascii="Bookman Old Style" w:hAnsi="Bookman Old Style"/>
        </w:rPr>
        <w:t xml:space="preserve">The payment method was altered in April 2025 and </w:t>
      </w:r>
      <w:r>
        <w:rPr>
          <w:rFonts w:ascii="Bookman Old Style" w:hAnsi="Bookman Old Style"/>
        </w:rPr>
        <w:t>now</w:t>
      </w:r>
      <w:r w:rsidRPr="008E12E6">
        <w:rPr>
          <w:rFonts w:ascii="Bookman Old Style" w:hAnsi="Bookman Old Style"/>
        </w:rPr>
        <w:t xml:space="preserve"> practices are</w:t>
      </w:r>
      <w:r w:rsidR="00E743A6" w:rsidRPr="008E12E6">
        <w:rPr>
          <w:rFonts w:ascii="Bookman Old Style" w:hAnsi="Bookman Old Style"/>
        </w:rPr>
        <w:t xml:space="preserve"> </w:t>
      </w:r>
      <w:r w:rsidRPr="008E12E6">
        <w:rPr>
          <w:rFonts w:ascii="Bookman Old Style" w:hAnsi="Bookman Old Style"/>
        </w:rPr>
        <w:t>p</w:t>
      </w:r>
      <w:r w:rsidR="00E743A6" w:rsidRPr="008E12E6">
        <w:rPr>
          <w:rFonts w:ascii="Bookman Old Style" w:hAnsi="Bookman Old Style"/>
        </w:rPr>
        <w:t xml:space="preserve">aid a fee per phlebotomy appointment </w:t>
      </w:r>
      <w:r>
        <w:rPr>
          <w:rFonts w:ascii="Bookman Old Style" w:hAnsi="Bookman Old Style"/>
        </w:rPr>
        <w:t xml:space="preserve">of </w:t>
      </w:r>
      <w:r w:rsidR="00E743A6" w:rsidRPr="008E12E6">
        <w:rPr>
          <w:rFonts w:ascii="Bookman Old Style" w:hAnsi="Bookman Old Style"/>
        </w:rPr>
        <w:t>£2.66</w:t>
      </w:r>
      <w:r>
        <w:rPr>
          <w:rFonts w:ascii="Bookman Old Style" w:hAnsi="Bookman Old Style"/>
        </w:rPr>
        <w:t>.</w:t>
      </w:r>
      <w:r w:rsidR="00E743A6" w:rsidRPr="008E12E6">
        <w:rPr>
          <w:rFonts w:ascii="Bookman Old Style" w:hAnsi="Bookman Old Style"/>
        </w:rPr>
        <w:t xml:space="preserve"> </w:t>
      </w:r>
      <w:r>
        <w:rPr>
          <w:rFonts w:ascii="Bookman Old Style" w:hAnsi="Bookman Old Style"/>
        </w:rPr>
        <w:t>(</w:t>
      </w:r>
      <w:r w:rsidR="00E743A6" w:rsidRPr="008E12E6">
        <w:rPr>
          <w:rFonts w:ascii="Bookman Old Style" w:hAnsi="Bookman Old Style"/>
        </w:rPr>
        <w:t xml:space="preserve">But not if </w:t>
      </w:r>
      <w:r w:rsidR="00694A6A">
        <w:rPr>
          <w:rFonts w:ascii="Bookman Old Style" w:hAnsi="Bookman Old Style"/>
        </w:rPr>
        <w:t>the appointment is on a Saturday.)</w:t>
      </w:r>
    </w:p>
    <w:p w14:paraId="7B612C31" w14:textId="77777777" w:rsidR="00D45D91" w:rsidRPr="008E12E6" w:rsidRDefault="00D45D91" w:rsidP="008E12E6">
      <w:pPr>
        <w:shd w:val="clear" w:color="auto" w:fill="FFFFFF"/>
        <w:jc w:val="both"/>
        <w:rPr>
          <w:rFonts w:ascii="Bookman Old Style" w:hAnsi="Bookman Old Style"/>
        </w:rPr>
      </w:pPr>
    </w:p>
    <w:p w14:paraId="284324B0" w14:textId="77777777" w:rsidR="006949FB" w:rsidRDefault="006949FB">
      <w:pPr>
        <w:shd w:val="clear" w:color="auto" w:fill="FFFFFF"/>
        <w:jc w:val="both"/>
        <w:rPr>
          <w:rFonts w:ascii="Bookman Old Style" w:hAnsi="Bookman Old Style"/>
          <w:color w:val="000000"/>
        </w:rPr>
      </w:pPr>
      <w:r>
        <w:rPr>
          <w:rFonts w:ascii="Bookman Old Style" w:hAnsi="Bookman Old Style"/>
          <w:color w:val="000000"/>
        </w:rPr>
        <w:t>One result of this change is that, between May 2025 and April 2026, phlebotomy funding for The Brimington Surgery reduced by over £7,562.</w:t>
      </w:r>
    </w:p>
    <w:p w14:paraId="1F0EB1EB" w14:textId="77777777" w:rsidR="00D45D91" w:rsidRDefault="00D45D91">
      <w:pPr>
        <w:shd w:val="clear" w:color="auto" w:fill="FFFFFF"/>
        <w:jc w:val="both"/>
        <w:rPr>
          <w:kern w:val="2"/>
          <w14:ligatures w14:val="standardContextual"/>
        </w:rPr>
      </w:pPr>
    </w:p>
    <w:p w14:paraId="5FFD9C82" w14:textId="77777777" w:rsidR="006949FB" w:rsidRDefault="006949FB">
      <w:pPr>
        <w:shd w:val="clear" w:color="auto" w:fill="FFFFFF"/>
        <w:jc w:val="both"/>
        <w:rPr>
          <w:rFonts w:ascii="Bookman Old Style" w:hAnsi="Bookman Old Style"/>
          <w:color w:val="000000"/>
        </w:rPr>
      </w:pPr>
      <w:r>
        <w:rPr>
          <w:rFonts w:ascii="Bookman Old Style" w:hAnsi="Bookman Old Style"/>
          <w:color w:val="000000"/>
        </w:rPr>
        <w:t>Another result is that the length of phlebotomy appointments has had to be reduced, which places additional pressure on the already hard-working Health Care Assistants.</w:t>
      </w:r>
    </w:p>
    <w:p w14:paraId="652AD31C" w14:textId="77777777" w:rsidR="00D45D91" w:rsidRDefault="00D45D91">
      <w:pPr>
        <w:shd w:val="clear" w:color="auto" w:fill="FFFFFF"/>
        <w:jc w:val="both"/>
        <w:rPr>
          <w:kern w:val="2"/>
          <w14:ligatures w14:val="standardContextual"/>
        </w:rPr>
      </w:pPr>
    </w:p>
    <w:p w14:paraId="3B45186B" w14:textId="617E74F7" w:rsidR="001D30F5" w:rsidRDefault="001D30F5" w:rsidP="001D30F5">
      <w:pPr>
        <w:shd w:val="clear" w:color="auto" w:fill="FFFFFF"/>
        <w:jc w:val="both"/>
        <w:rPr>
          <w:rFonts w:ascii="Bookman Old Style" w:hAnsi="Bookman Old Style"/>
        </w:rPr>
      </w:pPr>
      <w:r w:rsidRPr="001D30F5">
        <w:rPr>
          <w:rFonts w:ascii="Bookman Old Style" w:hAnsi="Bookman Old Style"/>
        </w:rPr>
        <w:t>It had to be cut because the cost of a 7.5-minute phlebotomy appointment would be £3.18</w:t>
      </w:r>
      <w:r w:rsidR="00EE1923">
        <w:rPr>
          <w:rFonts w:ascii="Bookman Old Style" w:hAnsi="Bookman Old Style"/>
        </w:rPr>
        <w:t xml:space="preserve"> </w:t>
      </w:r>
      <w:r w:rsidRPr="001D30F5">
        <w:rPr>
          <w:rFonts w:ascii="Bookman Old Style" w:hAnsi="Bookman Old Style"/>
        </w:rPr>
        <w:t xml:space="preserve">which means that instead of helping increase income to keep us viable it would </w:t>
      </w:r>
      <w:r w:rsidR="00D45D91" w:rsidRPr="001D30F5">
        <w:rPr>
          <w:rFonts w:ascii="Bookman Old Style" w:hAnsi="Bookman Old Style"/>
        </w:rPr>
        <w:t>cost</w:t>
      </w:r>
      <w:r w:rsidRPr="001D30F5">
        <w:rPr>
          <w:rFonts w:ascii="Bookman Old Style" w:hAnsi="Bookman Old Style"/>
        </w:rPr>
        <w:t xml:space="preserve"> the practice money.  </w:t>
      </w:r>
    </w:p>
    <w:p w14:paraId="75B47A7C" w14:textId="77777777" w:rsidR="00D45D91" w:rsidRPr="001D30F5" w:rsidRDefault="00D45D91" w:rsidP="001D30F5">
      <w:pPr>
        <w:shd w:val="clear" w:color="auto" w:fill="FFFFFF"/>
        <w:jc w:val="both"/>
        <w:rPr>
          <w:rFonts w:ascii="Bookman Old Style" w:hAnsi="Bookman Old Style"/>
        </w:rPr>
      </w:pPr>
    </w:p>
    <w:p w14:paraId="1A10CF5A" w14:textId="77777777" w:rsidR="006949FB" w:rsidRDefault="006949FB">
      <w:pPr>
        <w:shd w:val="clear" w:color="auto" w:fill="FFFFFF"/>
        <w:jc w:val="both"/>
        <w:rPr>
          <w:rFonts w:ascii="Bookman Old Style" w:hAnsi="Bookman Old Style"/>
          <w:color w:val="000000"/>
        </w:rPr>
      </w:pPr>
      <w:r>
        <w:rPr>
          <w:rFonts w:ascii="Bookman Old Style" w:hAnsi="Bookman Old Style"/>
          <w:color w:val="000000"/>
        </w:rPr>
        <w:t>The cost of a 5-minute phlebotomy appointment is £2.46, which covers the cost and makes a small contribution towards income. However, every DNA’d blood appointment costs the practice £2.16. This means that the service could run at a loss, which general practice cannot afford.</w:t>
      </w:r>
    </w:p>
    <w:p w14:paraId="54CC7010" w14:textId="77777777" w:rsidR="00D45D91" w:rsidRDefault="00D45D91">
      <w:pPr>
        <w:shd w:val="clear" w:color="auto" w:fill="FFFFFF"/>
        <w:jc w:val="both"/>
        <w:rPr>
          <w:kern w:val="2"/>
          <w14:ligatures w14:val="standardContextual"/>
        </w:rPr>
      </w:pPr>
    </w:p>
    <w:p w14:paraId="7CCA941F" w14:textId="706CD81A" w:rsidR="001D30F5" w:rsidRDefault="001D30F5" w:rsidP="001D30F5">
      <w:pPr>
        <w:shd w:val="clear" w:color="auto" w:fill="FFFFFF"/>
        <w:jc w:val="both"/>
        <w:rPr>
          <w:rFonts w:ascii="Bookman Old Style" w:hAnsi="Bookman Old Style"/>
        </w:rPr>
      </w:pPr>
      <w:r>
        <w:rPr>
          <w:rFonts w:ascii="Bookman Old Style" w:hAnsi="Bookman Old Style"/>
        </w:rPr>
        <w:t>Practice finances are very complex.</w:t>
      </w:r>
    </w:p>
    <w:p w14:paraId="465D49EB" w14:textId="77777777" w:rsidR="00D45D91" w:rsidRPr="001D30F5" w:rsidRDefault="00D45D91" w:rsidP="001D30F5">
      <w:pPr>
        <w:shd w:val="clear" w:color="auto" w:fill="FFFFFF"/>
        <w:jc w:val="both"/>
        <w:rPr>
          <w:rFonts w:ascii="Bookman Old Style" w:hAnsi="Bookman Old Style"/>
        </w:rPr>
      </w:pPr>
    </w:p>
    <w:p w14:paraId="0227F2F6" w14:textId="77777777" w:rsidR="006949FB" w:rsidRDefault="006949FB">
      <w:pPr>
        <w:shd w:val="clear" w:color="auto" w:fill="FFFFFF"/>
        <w:jc w:val="both"/>
        <w:rPr>
          <w:rFonts w:ascii="Bookman Old Style" w:hAnsi="Bookman Old Style"/>
          <w:color w:val="000000"/>
        </w:rPr>
      </w:pPr>
      <w:r>
        <w:rPr>
          <w:rFonts w:ascii="Bookman Old Style" w:hAnsi="Bookman Old Style"/>
          <w:color w:val="000000"/>
        </w:rPr>
        <w:t>PE asked the group to be mindful that national headlines do not always reflect the financial reality for individual practices. Two examples were discussed. The first was the 3.6% contract uplift for GP surgeries this year. While this is welcome, the minimum wage increase, which affects costs across the whole team, is 4.1%, and CPI in February 2026 was 3.2%.</w:t>
      </w:r>
    </w:p>
    <w:p w14:paraId="3217D418" w14:textId="77777777" w:rsidR="00D45D91" w:rsidRDefault="00D45D91">
      <w:pPr>
        <w:shd w:val="clear" w:color="auto" w:fill="FFFFFF"/>
        <w:jc w:val="both"/>
        <w:rPr>
          <w:kern w:val="2"/>
          <w14:ligatures w14:val="standardContextual"/>
        </w:rPr>
      </w:pPr>
    </w:p>
    <w:p w14:paraId="31781969" w14:textId="4F7093B8" w:rsidR="00E743A6" w:rsidRPr="00580E1C" w:rsidRDefault="006949FB" w:rsidP="00CF7D97">
      <w:pPr>
        <w:shd w:val="clear" w:color="auto" w:fill="FFFFFF"/>
        <w:jc w:val="both"/>
        <w:rPr>
          <w:kern w:val="2"/>
          <w14:ligatures w14:val="standardContextual"/>
        </w:rPr>
      </w:pPr>
      <w:r>
        <w:rPr>
          <w:rFonts w:ascii="Bookman Old Style" w:hAnsi="Bookman Old Style"/>
          <w:color w:val="000000"/>
        </w:rPr>
        <w:t>The second example was the Government announcement that practices would have access to £292 million of ringfenced funding for extra GP sessions. PE explained that this was repurposed funding: money that practices had previously received, which has been removed and then returned with conditions attached.</w:t>
      </w:r>
    </w:p>
    <w:p w14:paraId="7BD98385" w14:textId="77777777" w:rsidR="00C0708D" w:rsidRPr="00CB65F2" w:rsidRDefault="00C0708D" w:rsidP="00CB65F2">
      <w:pPr>
        <w:shd w:val="clear" w:color="auto" w:fill="FFFFFF"/>
        <w:ind w:left="66"/>
        <w:jc w:val="both"/>
        <w:rPr>
          <w:rFonts w:ascii="Bookman Old Style" w:hAnsi="Bookman Old Style"/>
          <w:i/>
          <w:iCs/>
          <w:color w:val="BFBFBF" w:themeColor="background1" w:themeShade="BF"/>
          <w:highlight w:val="yellow"/>
        </w:rPr>
      </w:pPr>
    </w:p>
    <w:p w14:paraId="536C073D" w14:textId="44488700" w:rsidR="007148F7" w:rsidRPr="00CF7D97" w:rsidRDefault="006832D4" w:rsidP="00CF7D97">
      <w:pPr>
        <w:pStyle w:val="ListParagraph"/>
        <w:numPr>
          <w:ilvl w:val="0"/>
          <w:numId w:val="16"/>
        </w:numPr>
        <w:tabs>
          <w:tab w:val="left" w:pos="567"/>
        </w:tabs>
        <w:jc w:val="both"/>
        <w:rPr>
          <w:rFonts w:ascii="Bookman Old Style" w:hAnsi="Bookman Old Style"/>
          <w:b/>
          <w:kern w:val="28"/>
          <w:lang w:val="en"/>
        </w:rPr>
      </w:pPr>
      <w:r w:rsidRPr="00CF7D97">
        <w:rPr>
          <w:rFonts w:ascii="Bookman Old Style" w:hAnsi="Bookman Old Style"/>
          <w:b/>
          <w:kern w:val="28"/>
          <w:lang w:val="en"/>
        </w:rPr>
        <w:t>Any other business</w:t>
      </w:r>
      <w:r w:rsidR="00EA5A90" w:rsidRPr="00CF7D97">
        <w:rPr>
          <w:rFonts w:ascii="Bookman Old Style" w:hAnsi="Bookman Old Style"/>
          <w:b/>
          <w:kern w:val="28"/>
          <w:lang w:val="en"/>
        </w:rPr>
        <w:t xml:space="preserve"> </w:t>
      </w:r>
    </w:p>
    <w:p w14:paraId="49979227" w14:textId="77777777" w:rsidR="006949FB" w:rsidRDefault="006949FB">
      <w:pPr>
        <w:pStyle w:val="ListParagraph"/>
        <w:ind w:left="142"/>
        <w:jc w:val="both"/>
        <w:rPr>
          <w:kern w:val="2"/>
          <w14:ligatures w14:val="standardContextual"/>
        </w:rPr>
      </w:pPr>
      <w:r>
        <w:rPr>
          <w:rFonts w:ascii="Bookman Old Style" w:hAnsi="Bookman Old Style"/>
        </w:rPr>
        <w:t>Research is an area that the practice is involved in, and a current study is focused on social frailty. Dr Ronan explained the research, and supporting paperwork was given out. The paperwork contains more information about the study, along with a consent form to be returned to the practice and sent to the researchers. PE will email copies with the minutes.</w:t>
      </w:r>
    </w:p>
    <w:p w14:paraId="53A52FD0" w14:textId="77777777" w:rsidR="00834619" w:rsidRPr="00CB65F2" w:rsidRDefault="00834619" w:rsidP="00CB65F2">
      <w:pPr>
        <w:shd w:val="clear" w:color="auto" w:fill="FFFFFF"/>
        <w:jc w:val="both"/>
        <w:rPr>
          <w:rFonts w:ascii="Bookman Old Style" w:hAnsi="Bookman Old Style"/>
          <w:color w:val="BFBFBF" w:themeColor="background1" w:themeShade="BF"/>
          <w:highlight w:val="yellow"/>
        </w:rPr>
      </w:pPr>
    </w:p>
    <w:p w14:paraId="53C3A3CE" w14:textId="77777777" w:rsidR="00C0708D" w:rsidRDefault="00C0708D" w:rsidP="00CB65F2">
      <w:pPr>
        <w:shd w:val="clear" w:color="auto" w:fill="FFFFFF"/>
        <w:jc w:val="both"/>
        <w:rPr>
          <w:rFonts w:ascii="Bookman Old Style" w:hAnsi="Bookman Old Style"/>
          <w:color w:val="BFBFBF" w:themeColor="background1" w:themeShade="BF"/>
          <w:highlight w:val="yellow"/>
        </w:rPr>
      </w:pPr>
    </w:p>
    <w:p w14:paraId="77165694" w14:textId="77777777" w:rsidR="00D45D91" w:rsidRDefault="00D45D91" w:rsidP="00CB65F2">
      <w:pPr>
        <w:shd w:val="clear" w:color="auto" w:fill="FFFFFF"/>
        <w:jc w:val="both"/>
        <w:rPr>
          <w:rFonts w:ascii="Bookman Old Style" w:hAnsi="Bookman Old Style"/>
          <w:color w:val="BFBFBF" w:themeColor="background1" w:themeShade="BF"/>
          <w:highlight w:val="yellow"/>
        </w:rPr>
      </w:pPr>
    </w:p>
    <w:p w14:paraId="5613CD42" w14:textId="77777777" w:rsidR="00D45D91" w:rsidRDefault="00D45D91" w:rsidP="00CB65F2">
      <w:pPr>
        <w:shd w:val="clear" w:color="auto" w:fill="FFFFFF"/>
        <w:jc w:val="both"/>
        <w:rPr>
          <w:rFonts w:ascii="Bookman Old Style" w:hAnsi="Bookman Old Style"/>
          <w:color w:val="BFBFBF" w:themeColor="background1" w:themeShade="BF"/>
          <w:highlight w:val="yellow"/>
        </w:rPr>
      </w:pPr>
    </w:p>
    <w:p w14:paraId="7B644A72" w14:textId="77777777" w:rsidR="00D45D91" w:rsidRDefault="00D45D91" w:rsidP="00CB65F2">
      <w:pPr>
        <w:shd w:val="clear" w:color="auto" w:fill="FFFFFF"/>
        <w:jc w:val="both"/>
        <w:rPr>
          <w:rFonts w:ascii="Bookman Old Style" w:hAnsi="Bookman Old Style"/>
          <w:color w:val="BFBFBF" w:themeColor="background1" w:themeShade="BF"/>
          <w:highlight w:val="yellow"/>
        </w:rPr>
      </w:pPr>
    </w:p>
    <w:p w14:paraId="0D2EA9FB" w14:textId="77777777" w:rsidR="00D45D91" w:rsidRPr="00CB65F2" w:rsidRDefault="00D45D91" w:rsidP="00CB65F2">
      <w:pPr>
        <w:shd w:val="clear" w:color="auto" w:fill="FFFFFF"/>
        <w:jc w:val="both"/>
        <w:rPr>
          <w:rFonts w:ascii="Bookman Old Style" w:hAnsi="Bookman Old Style"/>
          <w:color w:val="BFBFBF" w:themeColor="background1" w:themeShade="BF"/>
          <w:highlight w:val="yellow"/>
        </w:rPr>
      </w:pPr>
    </w:p>
    <w:p w14:paraId="7F252D5A" w14:textId="77777777" w:rsidR="006949FB" w:rsidRDefault="006949FB">
      <w:pPr>
        <w:jc w:val="both"/>
        <w:rPr>
          <w:kern w:val="2"/>
          <w14:ligatures w14:val="standardContextual"/>
        </w:rPr>
      </w:pPr>
      <w:r>
        <w:rPr>
          <w:rFonts w:ascii="Bookman Old Style" w:hAnsi="Bookman Old Style"/>
          <w:b/>
          <w:bCs/>
        </w:rPr>
        <w:lastRenderedPageBreak/>
        <w:t>Action log</w:t>
      </w:r>
    </w:p>
    <w:tbl>
      <w:tblPr>
        <w:tblW w:w="5000" w:type="pct"/>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4740"/>
        <w:gridCol w:w="1255"/>
        <w:gridCol w:w="3627"/>
      </w:tblGrid>
      <w:tr w:rsidR="006949FB" w14:paraId="427F968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34FA4E3" w14:textId="77777777" w:rsidR="006949FB" w:rsidRDefault="006949FB">
            <w:pPr>
              <w:rPr>
                <w:kern w:val="2"/>
                <w14:ligatures w14:val="standardContextual"/>
              </w:rPr>
            </w:pPr>
            <w:r>
              <w:rPr>
                <w:b/>
                <w:bCs/>
              </w:rPr>
              <w:t>Action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1756B30" w14:textId="77777777" w:rsidR="006949FB" w:rsidRDefault="006949FB">
            <w:r>
              <w:rPr>
                <w:b/>
                <w:bCs/>
              </w:rPr>
              <w:t>Owner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09DD84C" w14:textId="77777777" w:rsidR="006949FB" w:rsidRDefault="006949FB">
            <w:r>
              <w:rPr>
                <w:b/>
                <w:bCs/>
              </w:rPr>
              <w:t>Status / Notes</w:t>
            </w:r>
          </w:p>
        </w:tc>
      </w:tr>
      <w:tr w:rsidR="006949FB" w14:paraId="33128C7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3BDA3DD" w14:textId="77777777" w:rsidR="006949FB" w:rsidRDefault="006949FB">
            <w:r>
              <w:t>Initiate the proposed PPG Facebook page.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421CA" w14:textId="77777777" w:rsidR="006949FB" w:rsidRDefault="006949FB">
            <w:r>
              <w:t>ML</w:t>
            </w:r>
          </w:p>
        </w:tc>
        <w:tc>
          <w:tcPr>
            <w:tcW w:w="0" w:type="auto"/>
            <w:tcBorders>
              <w:top w:val="outset" w:sz="6" w:space="0" w:color="auto"/>
              <w:left w:val="outset" w:sz="6" w:space="0" w:color="auto"/>
              <w:bottom w:val="outset" w:sz="6" w:space="0" w:color="auto"/>
              <w:right w:val="outset" w:sz="6" w:space="0" w:color="auto"/>
            </w:tcBorders>
            <w:vAlign w:val="center"/>
            <w:hideMark/>
          </w:tcPr>
          <w:p w14:paraId="09D10752" w14:textId="77777777" w:rsidR="006949FB" w:rsidRDefault="006949FB">
            <w:r>
              <w:t>To progress following the meeting.</w:t>
            </w:r>
          </w:p>
        </w:tc>
      </w:tr>
      <w:tr w:rsidR="006949FB" w14:paraId="44F806E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9A36321" w14:textId="77777777" w:rsidR="006949FB" w:rsidRDefault="006949FB">
            <w:r>
              <w:t>Promote the PPG Facebook page once available.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EE824" w14:textId="77777777" w:rsidR="006949FB" w:rsidRDefault="006949FB">
            <w:r>
              <w:t>PE / Practice team</w:t>
            </w:r>
          </w:p>
        </w:tc>
        <w:tc>
          <w:tcPr>
            <w:tcW w:w="0" w:type="auto"/>
            <w:tcBorders>
              <w:top w:val="outset" w:sz="6" w:space="0" w:color="auto"/>
              <w:left w:val="outset" w:sz="6" w:space="0" w:color="auto"/>
              <w:bottom w:val="outset" w:sz="6" w:space="0" w:color="auto"/>
              <w:right w:val="outset" w:sz="6" w:space="0" w:color="auto"/>
            </w:tcBorders>
            <w:vAlign w:val="center"/>
            <w:hideMark/>
          </w:tcPr>
          <w:p w14:paraId="08BC9049" w14:textId="77777777" w:rsidR="006949FB" w:rsidRDefault="006949FB">
            <w:r>
              <w:t>Potential routes: noticeboard, TV screens, practice website and practice Facebook page.</w:t>
            </w:r>
          </w:p>
        </w:tc>
      </w:tr>
      <w:tr w:rsidR="006949FB" w14:paraId="1FA4FBB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A2CAEB7" w14:textId="77777777" w:rsidR="006949FB" w:rsidRDefault="006949FB">
            <w:r>
              <w:t>Monitor the PPG email link trial and whether it helps identify new members.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379F8A" w14:textId="77777777" w:rsidR="006949FB" w:rsidRDefault="006949FB">
            <w:r>
              <w:t>PE / ML</w:t>
            </w:r>
          </w:p>
        </w:tc>
        <w:tc>
          <w:tcPr>
            <w:tcW w:w="0" w:type="auto"/>
            <w:tcBorders>
              <w:top w:val="outset" w:sz="6" w:space="0" w:color="auto"/>
              <w:left w:val="outset" w:sz="6" w:space="0" w:color="auto"/>
              <w:bottom w:val="outset" w:sz="6" w:space="0" w:color="auto"/>
              <w:right w:val="outset" w:sz="6" w:space="0" w:color="auto"/>
            </w:tcBorders>
            <w:vAlign w:val="center"/>
            <w:hideMark/>
          </w:tcPr>
          <w:p w14:paraId="33F02AC1" w14:textId="77777777" w:rsidR="006949FB" w:rsidRDefault="006949FB">
            <w:r>
              <w:t>Link activated during the meeting.</w:t>
            </w:r>
          </w:p>
        </w:tc>
      </w:tr>
      <w:tr w:rsidR="006949FB" w14:paraId="7C59D7C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75A6265" w14:textId="77777777" w:rsidR="006949FB" w:rsidRDefault="006949FB">
            <w:r>
              <w:t>Consider draft survey questions for patients about what they would like the PPG to do and what information they would find useful.</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D8347" w14:textId="77777777" w:rsidR="006949FB" w:rsidRDefault="006949FB">
            <w:r>
              <w:t>PPG</w:t>
            </w:r>
          </w:p>
        </w:tc>
        <w:tc>
          <w:tcPr>
            <w:tcW w:w="0" w:type="auto"/>
            <w:tcBorders>
              <w:top w:val="outset" w:sz="6" w:space="0" w:color="auto"/>
              <w:left w:val="outset" w:sz="6" w:space="0" w:color="auto"/>
              <w:bottom w:val="outset" w:sz="6" w:space="0" w:color="auto"/>
              <w:right w:val="outset" w:sz="6" w:space="0" w:color="auto"/>
            </w:tcBorders>
            <w:vAlign w:val="center"/>
            <w:hideMark/>
          </w:tcPr>
          <w:p w14:paraId="4721F251" w14:textId="77777777" w:rsidR="006949FB" w:rsidRDefault="006949FB">
            <w:r>
              <w:t>To be developed further.</w:t>
            </w:r>
          </w:p>
        </w:tc>
      </w:tr>
      <w:tr w:rsidR="006949FB" w14:paraId="58D442D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B6F39D" w14:textId="77777777" w:rsidR="006949FB" w:rsidRDefault="006949FB">
            <w:r>
              <w:t>Email the social frailty research paperwork with the minutes.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AC821D" w14:textId="77777777" w:rsidR="006949FB" w:rsidRDefault="006949FB">
            <w:r>
              <w:t>PE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84F3B" w14:textId="77777777" w:rsidR="006949FB" w:rsidRDefault="006949FB">
            <w:r>
              <w:t>To be sent after the meeting.</w:t>
            </w:r>
          </w:p>
        </w:tc>
      </w:tr>
    </w:tbl>
    <w:p w14:paraId="6D6AE4EC" w14:textId="77777777" w:rsidR="00D45D91" w:rsidRDefault="00D45D91" w:rsidP="00D45D91">
      <w:pPr>
        <w:pStyle w:val="ListParagraph"/>
        <w:tabs>
          <w:tab w:val="left" w:pos="567"/>
        </w:tabs>
        <w:ind w:left="360"/>
        <w:jc w:val="both"/>
        <w:rPr>
          <w:rFonts w:ascii="Bookman Old Style" w:hAnsi="Bookman Old Style"/>
          <w:b/>
          <w:kern w:val="28"/>
          <w:lang w:val="en"/>
        </w:rPr>
      </w:pPr>
    </w:p>
    <w:p w14:paraId="717A8AF6" w14:textId="73A3C935" w:rsidR="00D63BCC" w:rsidRDefault="00D63BCC" w:rsidP="00CF7D97">
      <w:pPr>
        <w:pStyle w:val="ListParagraph"/>
        <w:numPr>
          <w:ilvl w:val="0"/>
          <w:numId w:val="16"/>
        </w:numPr>
        <w:tabs>
          <w:tab w:val="left" w:pos="567"/>
        </w:tabs>
        <w:jc w:val="both"/>
        <w:rPr>
          <w:rFonts w:ascii="Bookman Old Style" w:hAnsi="Bookman Old Style"/>
          <w:b/>
          <w:kern w:val="28"/>
          <w:lang w:val="en"/>
        </w:rPr>
      </w:pPr>
      <w:r w:rsidRPr="00CF7D97">
        <w:rPr>
          <w:rFonts w:ascii="Bookman Old Style" w:hAnsi="Bookman Old Style"/>
          <w:b/>
          <w:kern w:val="28"/>
          <w:lang w:val="en"/>
        </w:rPr>
        <w:t>Date of next meeting</w:t>
      </w:r>
      <w:r w:rsidR="001C130C" w:rsidRPr="00CF7D97">
        <w:rPr>
          <w:rFonts w:ascii="Bookman Old Style" w:hAnsi="Bookman Old Style"/>
          <w:b/>
          <w:kern w:val="28"/>
          <w:lang w:val="en"/>
        </w:rPr>
        <w:t xml:space="preserve"> – </w:t>
      </w:r>
      <w:r w:rsidR="00412577" w:rsidRPr="00CF7D97">
        <w:rPr>
          <w:rFonts w:ascii="Bookman Old Style" w:hAnsi="Bookman Old Style"/>
          <w:b/>
          <w:kern w:val="28"/>
          <w:lang w:val="en"/>
        </w:rPr>
        <w:t xml:space="preserve">22nd </w:t>
      </w:r>
      <w:r w:rsidR="00456B9E" w:rsidRPr="00CF7D97">
        <w:rPr>
          <w:rFonts w:ascii="Bookman Old Style" w:hAnsi="Bookman Old Style"/>
          <w:b/>
          <w:kern w:val="28"/>
          <w:lang w:val="en"/>
        </w:rPr>
        <w:t>September</w:t>
      </w:r>
      <w:r w:rsidR="00430480" w:rsidRPr="00CF7D97">
        <w:rPr>
          <w:rFonts w:ascii="Bookman Old Style" w:hAnsi="Bookman Old Style"/>
          <w:b/>
          <w:kern w:val="28"/>
          <w:lang w:val="en"/>
        </w:rPr>
        <w:t xml:space="preserve"> 2026</w:t>
      </w:r>
      <w:r w:rsidR="00412577" w:rsidRPr="00CF7D97">
        <w:rPr>
          <w:rFonts w:ascii="Bookman Old Style" w:hAnsi="Bookman Old Style"/>
          <w:b/>
          <w:kern w:val="28"/>
          <w:lang w:val="en"/>
        </w:rPr>
        <w:t xml:space="preserve"> 10:30am</w:t>
      </w:r>
    </w:p>
    <w:p w14:paraId="0C43081F" w14:textId="77777777" w:rsidR="00580E1C" w:rsidRPr="00CF7D97" w:rsidRDefault="00580E1C" w:rsidP="00580E1C">
      <w:pPr>
        <w:pStyle w:val="ListParagraph"/>
        <w:tabs>
          <w:tab w:val="left" w:pos="567"/>
        </w:tabs>
        <w:ind w:left="360"/>
        <w:jc w:val="both"/>
        <w:rPr>
          <w:rFonts w:ascii="Bookman Old Style" w:hAnsi="Bookman Old Style"/>
          <w:b/>
          <w:kern w:val="28"/>
          <w:lang w:val="en"/>
        </w:rPr>
      </w:pPr>
    </w:p>
    <w:p w14:paraId="73EB7946" w14:textId="17AE6007" w:rsidR="005E25DE" w:rsidRPr="00CB65F2" w:rsidRDefault="005E25DE" w:rsidP="006949FB">
      <w:pPr>
        <w:jc w:val="both"/>
        <w:rPr>
          <w:rFonts w:ascii="Bookman Old Style" w:hAnsi="Bookman Old Style"/>
          <w:b/>
          <w:color w:val="BFBFBF" w:themeColor="background1" w:themeShade="BF"/>
          <w:u w:val="single"/>
        </w:rPr>
      </w:pPr>
    </w:p>
    <w:sectPr w:rsidR="005E25DE" w:rsidRPr="00CB65F2" w:rsidSect="006949F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DB329" w14:textId="77777777" w:rsidR="00C177C2" w:rsidRDefault="00C177C2" w:rsidP="00AC5C12">
      <w:r>
        <w:separator/>
      </w:r>
    </w:p>
  </w:endnote>
  <w:endnote w:type="continuationSeparator" w:id="0">
    <w:p w14:paraId="0B573DE7" w14:textId="77777777" w:rsidR="00C177C2" w:rsidRDefault="00C177C2" w:rsidP="00AC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7D58" w14:textId="77777777" w:rsidR="00200272" w:rsidRDefault="00200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C24E" w14:textId="77777777" w:rsidR="00200272" w:rsidRDefault="002002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6E06" w14:textId="77777777" w:rsidR="00200272" w:rsidRDefault="0020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1E5B" w14:textId="77777777" w:rsidR="00C177C2" w:rsidRDefault="00C177C2" w:rsidP="00AC5C12">
      <w:r>
        <w:separator/>
      </w:r>
    </w:p>
  </w:footnote>
  <w:footnote w:type="continuationSeparator" w:id="0">
    <w:p w14:paraId="4983FC0F" w14:textId="77777777" w:rsidR="00C177C2" w:rsidRDefault="00C177C2" w:rsidP="00AC5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0C85" w14:textId="77777777" w:rsidR="00200272" w:rsidRDefault="002002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C624" w14:textId="0D632E97" w:rsidR="00200272" w:rsidRDefault="002002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AB1E" w14:textId="77777777" w:rsidR="00200272" w:rsidRDefault="00200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7FE7"/>
    <w:multiLevelType w:val="hybridMultilevel"/>
    <w:tmpl w:val="F7E6CDB2"/>
    <w:lvl w:ilvl="0" w:tplc="15C45BD2">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5FF2737"/>
    <w:multiLevelType w:val="hybridMultilevel"/>
    <w:tmpl w:val="543AA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B5EAD"/>
    <w:multiLevelType w:val="hybridMultilevel"/>
    <w:tmpl w:val="BA96B802"/>
    <w:lvl w:ilvl="0" w:tplc="9216ECD6">
      <w:start w:val="1"/>
      <w:numFmt w:val="bullet"/>
      <w:lvlText w:val="•"/>
      <w:lvlJc w:val="left"/>
      <w:pPr>
        <w:tabs>
          <w:tab w:val="num" w:pos="720"/>
        </w:tabs>
        <w:ind w:left="720" w:hanging="360"/>
      </w:pPr>
      <w:rPr>
        <w:rFonts w:ascii="Arial" w:hAnsi="Arial" w:hint="default"/>
      </w:rPr>
    </w:lvl>
    <w:lvl w:ilvl="1" w:tplc="74BE08AE" w:tentative="1">
      <w:start w:val="1"/>
      <w:numFmt w:val="bullet"/>
      <w:lvlText w:val="•"/>
      <w:lvlJc w:val="left"/>
      <w:pPr>
        <w:tabs>
          <w:tab w:val="num" w:pos="1440"/>
        </w:tabs>
        <w:ind w:left="1440" w:hanging="360"/>
      </w:pPr>
      <w:rPr>
        <w:rFonts w:ascii="Arial" w:hAnsi="Arial" w:hint="default"/>
      </w:rPr>
    </w:lvl>
    <w:lvl w:ilvl="2" w:tplc="6EB0C832" w:tentative="1">
      <w:start w:val="1"/>
      <w:numFmt w:val="bullet"/>
      <w:lvlText w:val="•"/>
      <w:lvlJc w:val="left"/>
      <w:pPr>
        <w:tabs>
          <w:tab w:val="num" w:pos="2160"/>
        </w:tabs>
        <w:ind w:left="2160" w:hanging="360"/>
      </w:pPr>
      <w:rPr>
        <w:rFonts w:ascii="Arial" w:hAnsi="Arial" w:hint="default"/>
      </w:rPr>
    </w:lvl>
    <w:lvl w:ilvl="3" w:tplc="DFDA5682" w:tentative="1">
      <w:start w:val="1"/>
      <w:numFmt w:val="bullet"/>
      <w:lvlText w:val="•"/>
      <w:lvlJc w:val="left"/>
      <w:pPr>
        <w:tabs>
          <w:tab w:val="num" w:pos="2880"/>
        </w:tabs>
        <w:ind w:left="2880" w:hanging="360"/>
      </w:pPr>
      <w:rPr>
        <w:rFonts w:ascii="Arial" w:hAnsi="Arial" w:hint="default"/>
      </w:rPr>
    </w:lvl>
    <w:lvl w:ilvl="4" w:tplc="274AB3B8" w:tentative="1">
      <w:start w:val="1"/>
      <w:numFmt w:val="bullet"/>
      <w:lvlText w:val="•"/>
      <w:lvlJc w:val="left"/>
      <w:pPr>
        <w:tabs>
          <w:tab w:val="num" w:pos="3600"/>
        </w:tabs>
        <w:ind w:left="3600" w:hanging="360"/>
      </w:pPr>
      <w:rPr>
        <w:rFonts w:ascii="Arial" w:hAnsi="Arial" w:hint="default"/>
      </w:rPr>
    </w:lvl>
    <w:lvl w:ilvl="5" w:tplc="2D207BD4" w:tentative="1">
      <w:start w:val="1"/>
      <w:numFmt w:val="bullet"/>
      <w:lvlText w:val="•"/>
      <w:lvlJc w:val="left"/>
      <w:pPr>
        <w:tabs>
          <w:tab w:val="num" w:pos="4320"/>
        </w:tabs>
        <w:ind w:left="4320" w:hanging="360"/>
      </w:pPr>
      <w:rPr>
        <w:rFonts w:ascii="Arial" w:hAnsi="Arial" w:hint="default"/>
      </w:rPr>
    </w:lvl>
    <w:lvl w:ilvl="6" w:tplc="F0D83FAA" w:tentative="1">
      <w:start w:val="1"/>
      <w:numFmt w:val="bullet"/>
      <w:lvlText w:val="•"/>
      <w:lvlJc w:val="left"/>
      <w:pPr>
        <w:tabs>
          <w:tab w:val="num" w:pos="5040"/>
        </w:tabs>
        <w:ind w:left="5040" w:hanging="360"/>
      </w:pPr>
      <w:rPr>
        <w:rFonts w:ascii="Arial" w:hAnsi="Arial" w:hint="default"/>
      </w:rPr>
    </w:lvl>
    <w:lvl w:ilvl="7" w:tplc="EBB4EB16" w:tentative="1">
      <w:start w:val="1"/>
      <w:numFmt w:val="bullet"/>
      <w:lvlText w:val="•"/>
      <w:lvlJc w:val="left"/>
      <w:pPr>
        <w:tabs>
          <w:tab w:val="num" w:pos="5760"/>
        </w:tabs>
        <w:ind w:left="5760" w:hanging="360"/>
      </w:pPr>
      <w:rPr>
        <w:rFonts w:ascii="Arial" w:hAnsi="Arial" w:hint="default"/>
      </w:rPr>
    </w:lvl>
    <w:lvl w:ilvl="8" w:tplc="2EAA8BF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25780B"/>
    <w:multiLevelType w:val="hybridMultilevel"/>
    <w:tmpl w:val="09C8C358"/>
    <w:lvl w:ilvl="0" w:tplc="9D1003FA">
      <w:start w:val="1"/>
      <w:numFmt w:val="bullet"/>
      <w:lvlText w:val="•"/>
      <w:lvlJc w:val="left"/>
      <w:pPr>
        <w:tabs>
          <w:tab w:val="num" w:pos="720"/>
        </w:tabs>
        <w:ind w:left="720" w:hanging="360"/>
      </w:pPr>
      <w:rPr>
        <w:rFonts w:ascii="Arial" w:hAnsi="Arial" w:hint="default"/>
      </w:rPr>
    </w:lvl>
    <w:lvl w:ilvl="1" w:tplc="DA8A84EE" w:tentative="1">
      <w:start w:val="1"/>
      <w:numFmt w:val="bullet"/>
      <w:lvlText w:val="•"/>
      <w:lvlJc w:val="left"/>
      <w:pPr>
        <w:tabs>
          <w:tab w:val="num" w:pos="1440"/>
        </w:tabs>
        <w:ind w:left="1440" w:hanging="360"/>
      </w:pPr>
      <w:rPr>
        <w:rFonts w:ascii="Arial" w:hAnsi="Arial" w:hint="default"/>
      </w:rPr>
    </w:lvl>
    <w:lvl w:ilvl="2" w:tplc="33C8FD54" w:tentative="1">
      <w:start w:val="1"/>
      <w:numFmt w:val="bullet"/>
      <w:lvlText w:val="•"/>
      <w:lvlJc w:val="left"/>
      <w:pPr>
        <w:tabs>
          <w:tab w:val="num" w:pos="2160"/>
        </w:tabs>
        <w:ind w:left="2160" w:hanging="360"/>
      </w:pPr>
      <w:rPr>
        <w:rFonts w:ascii="Arial" w:hAnsi="Arial" w:hint="default"/>
      </w:rPr>
    </w:lvl>
    <w:lvl w:ilvl="3" w:tplc="4162A91C" w:tentative="1">
      <w:start w:val="1"/>
      <w:numFmt w:val="bullet"/>
      <w:lvlText w:val="•"/>
      <w:lvlJc w:val="left"/>
      <w:pPr>
        <w:tabs>
          <w:tab w:val="num" w:pos="2880"/>
        </w:tabs>
        <w:ind w:left="2880" w:hanging="360"/>
      </w:pPr>
      <w:rPr>
        <w:rFonts w:ascii="Arial" w:hAnsi="Arial" w:hint="default"/>
      </w:rPr>
    </w:lvl>
    <w:lvl w:ilvl="4" w:tplc="026EB2F2" w:tentative="1">
      <w:start w:val="1"/>
      <w:numFmt w:val="bullet"/>
      <w:lvlText w:val="•"/>
      <w:lvlJc w:val="left"/>
      <w:pPr>
        <w:tabs>
          <w:tab w:val="num" w:pos="3600"/>
        </w:tabs>
        <w:ind w:left="3600" w:hanging="360"/>
      </w:pPr>
      <w:rPr>
        <w:rFonts w:ascii="Arial" w:hAnsi="Arial" w:hint="default"/>
      </w:rPr>
    </w:lvl>
    <w:lvl w:ilvl="5" w:tplc="94DEA7BE" w:tentative="1">
      <w:start w:val="1"/>
      <w:numFmt w:val="bullet"/>
      <w:lvlText w:val="•"/>
      <w:lvlJc w:val="left"/>
      <w:pPr>
        <w:tabs>
          <w:tab w:val="num" w:pos="4320"/>
        </w:tabs>
        <w:ind w:left="4320" w:hanging="360"/>
      </w:pPr>
      <w:rPr>
        <w:rFonts w:ascii="Arial" w:hAnsi="Arial" w:hint="default"/>
      </w:rPr>
    </w:lvl>
    <w:lvl w:ilvl="6" w:tplc="B3C28E84" w:tentative="1">
      <w:start w:val="1"/>
      <w:numFmt w:val="bullet"/>
      <w:lvlText w:val="•"/>
      <w:lvlJc w:val="left"/>
      <w:pPr>
        <w:tabs>
          <w:tab w:val="num" w:pos="5040"/>
        </w:tabs>
        <w:ind w:left="5040" w:hanging="360"/>
      </w:pPr>
      <w:rPr>
        <w:rFonts w:ascii="Arial" w:hAnsi="Arial" w:hint="default"/>
      </w:rPr>
    </w:lvl>
    <w:lvl w:ilvl="7" w:tplc="D578EAC2" w:tentative="1">
      <w:start w:val="1"/>
      <w:numFmt w:val="bullet"/>
      <w:lvlText w:val="•"/>
      <w:lvlJc w:val="left"/>
      <w:pPr>
        <w:tabs>
          <w:tab w:val="num" w:pos="5760"/>
        </w:tabs>
        <w:ind w:left="5760" w:hanging="360"/>
      </w:pPr>
      <w:rPr>
        <w:rFonts w:ascii="Arial" w:hAnsi="Arial" w:hint="default"/>
      </w:rPr>
    </w:lvl>
    <w:lvl w:ilvl="8" w:tplc="C71407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B63D8B"/>
    <w:multiLevelType w:val="hybridMultilevel"/>
    <w:tmpl w:val="6E0657D0"/>
    <w:lvl w:ilvl="0" w:tplc="4A3C6CEE">
      <w:numFmt w:val="bullet"/>
      <w:lvlText w:val=""/>
      <w:lvlJc w:val="left"/>
      <w:pPr>
        <w:ind w:left="0" w:hanging="360"/>
      </w:pPr>
      <w:rPr>
        <w:rFonts w:ascii="Symbol" w:eastAsia="Symbol" w:hAnsi="Symbol" w:cs="Symbol" w:hint="default"/>
        <w:w w:val="100"/>
        <w:lang w:val="en-GB" w:eastAsia="en-US" w:bidi="ar-SA"/>
      </w:rPr>
    </w:lvl>
    <w:lvl w:ilvl="1" w:tplc="6916DB24">
      <w:numFmt w:val="bullet"/>
      <w:lvlText w:val="•"/>
      <w:lvlJc w:val="left"/>
      <w:pPr>
        <w:ind w:left="964" w:hanging="360"/>
      </w:pPr>
      <w:rPr>
        <w:rFonts w:hint="default"/>
        <w:lang w:val="en-GB" w:eastAsia="en-US" w:bidi="ar-SA"/>
      </w:rPr>
    </w:lvl>
    <w:lvl w:ilvl="2" w:tplc="B5A28C32">
      <w:numFmt w:val="bullet"/>
      <w:lvlText w:val="•"/>
      <w:lvlJc w:val="left"/>
      <w:pPr>
        <w:ind w:left="1929" w:hanging="360"/>
      </w:pPr>
      <w:rPr>
        <w:rFonts w:hint="default"/>
        <w:lang w:val="en-GB" w:eastAsia="en-US" w:bidi="ar-SA"/>
      </w:rPr>
    </w:lvl>
    <w:lvl w:ilvl="3" w:tplc="E39ED8AA">
      <w:numFmt w:val="bullet"/>
      <w:lvlText w:val="•"/>
      <w:lvlJc w:val="left"/>
      <w:pPr>
        <w:ind w:left="2893" w:hanging="360"/>
      </w:pPr>
      <w:rPr>
        <w:rFonts w:hint="default"/>
        <w:lang w:val="en-GB" w:eastAsia="en-US" w:bidi="ar-SA"/>
      </w:rPr>
    </w:lvl>
    <w:lvl w:ilvl="4" w:tplc="9B5CBB30">
      <w:numFmt w:val="bullet"/>
      <w:lvlText w:val="•"/>
      <w:lvlJc w:val="left"/>
      <w:pPr>
        <w:ind w:left="3858" w:hanging="360"/>
      </w:pPr>
      <w:rPr>
        <w:rFonts w:hint="default"/>
        <w:lang w:val="en-GB" w:eastAsia="en-US" w:bidi="ar-SA"/>
      </w:rPr>
    </w:lvl>
    <w:lvl w:ilvl="5" w:tplc="A762FE0A">
      <w:numFmt w:val="bullet"/>
      <w:lvlText w:val="•"/>
      <w:lvlJc w:val="left"/>
      <w:pPr>
        <w:ind w:left="4823" w:hanging="360"/>
      </w:pPr>
      <w:rPr>
        <w:rFonts w:hint="default"/>
        <w:lang w:val="en-GB" w:eastAsia="en-US" w:bidi="ar-SA"/>
      </w:rPr>
    </w:lvl>
    <w:lvl w:ilvl="6" w:tplc="7C843CCA">
      <w:numFmt w:val="bullet"/>
      <w:lvlText w:val="•"/>
      <w:lvlJc w:val="left"/>
      <w:pPr>
        <w:ind w:left="5787" w:hanging="360"/>
      </w:pPr>
      <w:rPr>
        <w:rFonts w:hint="default"/>
        <w:lang w:val="en-GB" w:eastAsia="en-US" w:bidi="ar-SA"/>
      </w:rPr>
    </w:lvl>
    <w:lvl w:ilvl="7" w:tplc="973EB810">
      <w:numFmt w:val="bullet"/>
      <w:lvlText w:val="•"/>
      <w:lvlJc w:val="left"/>
      <w:pPr>
        <w:ind w:left="6752" w:hanging="360"/>
      </w:pPr>
      <w:rPr>
        <w:rFonts w:hint="default"/>
        <w:lang w:val="en-GB" w:eastAsia="en-US" w:bidi="ar-SA"/>
      </w:rPr>
    </w:lvl>
    <w:lvl w:ilvl="8" w:tplc="E4D8F62A">
      <w:numFmt w:val="bullet"/>
      <w:lvlText w:val="•"/>
      <w:lvlJc w:val="left"/>
      <w:pPr>
        <w:ind w:left="7717" w:hanging="360"/>
      </w:pPr>
      <w:rPr>
        <w:rFonts w:hint="default"/>
        <w:lang w:val="en-GB" w:eastAsia="en-US" w:bidi="ar-SA"/>
      </w:rPr>
    </w:lvl>
  </w:abstractNum>
  <w:abstractNum w:abstractNumId="5" w15:restartNumberingAfterBreak="0">
    <w:nsid w:val="15E06F9C"/>
    <w:multiLevelType w:val="hybridMultilevel"/>
    <w:tmpl w:val="080046D2"/>
    <w:lvl w:ilvl="0" w:tplc="66FA0B46">
      <w:start w:val="1"/>
      <w:numFmt w:val="bullet"/>
      <w:lvlText w:val="•"/>
      <w:lvlJc w:val="left"/>
      <w:pPr>
        <w:tabs>
          <w:tab w:val="num" w:pos="720"/>
        </w:tabs>
        <w:ind w:left="720" w:hanging="360"/>
      </w:pPr>
      <w:rPr>
        <w:rFonts w:ascii="Arial" w:hAnsi="Arial" w:hint="default"/>
      </w:rPr>
    </w:lvl>
    <w:lvl w:ilvl="1" w:tplc="CD9C5430" w:tentative="1">
      <w:start w:val="1"/>
      <w:numFmt w:val="bullet"/>
      <w:lvlText w:val="•"/>
      <w:lvlJc w:val="left"/>
      <w:pPr>
        <w:tabs>
          <w:tab w:val="num" w:pos="1440"/>
        </w:tabs>
        <w:ind w:left="1440" w:hanging="360"/>
      </w:pPr>
      <w:rPr>
        <w:rFonts w:ascii="Arial" w:hAnsi="Arial" w:hint="default"/>
      </w:rPr>
    </w:lvl>
    <w:lvl w:ilvl="2" w:tplc="43B01A38" w:tentative="1">
      <w:start w:val="1"/>
      <w:numFmt w:val="bullet"/>
      <w:lvlText w:val="•"/>
      <w:lvlJc w:val="left"/>
      <w:pPr>
        <w:tabs>
          <w:tab w:val="num" w:pos="2160"/>
        </w:tabs>
        <w:ind w:left="2160" w:hanging="360"/>
      </w:pPr>
      <w:rPr>
        <w:rFonts w:ascii="Arial" w:hAnsi="Arial" w:hint="default"/>
      </w:rPr>
    </w:lvl>
    <w:lvl w:ilvl="3" w:tplc="24B6D430" w:tentative="1">
      <w:start w:val="1"/>
      <w:numFmt w:val="bullet"/>
      <w:lvlText w:val="•"/>
      <w:lvlJc w:val="left"/>
      <w:pPr>
        <w:tabs>
          <w:tab w:val="num" w:pos="2880"/>
        </w:tabs>
        <w:ind w:left="2880" w:hanging="360"/>
      </w:pPr>
      <w:rPr>
        <w:rFonts w:ascii="Arial" w:hAnsi="Arial" w:hint="default"/>
      </w:rPr>
    </w:lvl>
    <w:lvl w:ilvl="4" w:tplc="B9941B22" w:tentative="1">
      <w:start w:val="1"/>
      <w:numFmt w:val="bullet"/>
      <w:lvlText w:val="•"/>
      <w:lvlJc w:val="left"/>
      <w:pPr>
        <w:tabs>
          <w:tab w:val="num" w:pos="3600"/>
        </w:tabs>
        <w:ind w:left="3600" w:hanging="360"/>
      </w:pPr>
      <w:rPr>
        <w:rFonts w:ascii="Arial" w:hAnsi="Arial" w:hint="default"/>
      </w:rPr>
    </w:lvl>
    <w:lvl w:ilvl="5" w:tplc="378EA152" w:tentative="1">
      <w:start w:val="1"/>
      <w:numFmt w:val="bullet"/>
      <w:lvlText w:val="•"/>
      <w:lvlJc w:val="left"/>
      <w:pPr>
        <w:tabs>
          <w:tab w:val="num" w:pos="4320"/>
        </w:tabs>
        <w:ind w:left="4320" w:hanging="360"/>
      </w:pPr>
      <w:rPr>
        <w:rFonts w:ascii="Arial" w:hAnsi="Arial" w:hint="default"/>
      </w:rPr>
    </w:lvl>
    <w:lvl w:ilvl="6" w:tplc="71C2823E" w:tentative="1">
      <w:start w:val="1"/>
      <w:numFmt w:val="bullet"/>
      <w:lvlText w:val="•"/>
      <w:lvlJc w:val="left"/>
      <w:pPr>
        <w:tabs>
          <w:tab w:val="num" w:pos="5040"/>
        </w:tabs>
        <w:ind w:left="5040" w:hanging="360"/>
      </w:pPr>
      <w:rPr>
        <w:rFonts w:ascii="Arial" w:hAnsi="Arial" w:hint="default"/>
      </w:rPr>
    </w:lvl>
    <w:lvl w:ilvl="7" w:tplc="E648F702" w:tentative="1">
      <w:start w:val="1"/>
      <w:numFmt w:val="bullet"/>
      <w:lvlText w:val="•"/>
      <w:lvlJc w:val="left"/>
      <w:pPr>
        <w:tabs>
          <w:tab w:val="num" w:pos="5760"/>
        </w:tabs>
        <w:ind w:left="5760" w:hanging="360"/>
      </w:pPr>
      <w:rPr>
        <w:rFonts w:ascii="Arial" w:hAnsi="Arial" w:hint="default"/>
      </w:rPr>
    </w:lvl>
    <w:lvl w:ilvl="8" w:tplc="9F38BF6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6539C6"/>
    <w:multiLevelType w:val="hybridMultilevel"/>
    <w:tmpl w:val="21CCEDE4"/>
    <w:lvl w:ilvl="0" w:tplc="0809000F">
      <w:start w:val="1"/>
      <w:numFmt w:val="decimal"/>
      <w:lvlText w:val="%1."/>
      <w:lvlJc w:val="left"/>
      <w:pPr>
        <w:ind w:left="502"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7038D9"/>
    <w:multiLevelType w:val="hybridMultilevel"/>
    <w:tmpl w:val="746E3F8C"/>
    <w:lvl w:ilvl="0" w:tplc="4364DD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AA1BD1"/>
    <w:multiLevelType w:val="hybridMultilevel"/>
    <w:tmpl w:val="CA5E31E0"/>
    <w:lvl w:ilvl="0" w:tplc="56C66FA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1172C4"/>
    <w:multiLevelType w:val="hybridMultilevel"/>
    <w:tmpl w:val="4F04A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78504C"/>
    <w:multiLevelType w:val="hybridMultilevel"/>
    <w:tmpl w:val="7F1AAA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3172AD"/>
    <w:multiLevelType w:val="hybridMultilevel"/>
    <w:tmpl w:val="6F602C7C"/>
    <w:lvl w:ilvl="0" w:tplc="1624AF9E">
      <w:start w:val="1"/>
      <w:numFmt w:val="bullet"/>
      <w:lvlText w:val="•"/>
      <w:lvlJc w:val="left"/>
      <w:pPr>
        <w:tabs>
          <w:tab w:val="num" w:pos="720"/>
        </w:tabs>
        <w:ind w:left="720" w:hanging="360"/>
      </w:pPr>
      <w:rPr>
        <w:rFonts w:ascii="Arial" w:hAnsi="Arial" w:hint="default"/>
      </w:rPr>
    </w:lvl>
    <w:lvl w:ilvl="1" w:tplc="D220AB16" w:tentative="1">
      <w:start w:val="1"/>
      <w:numFmt w:val="bullet"/>
      <w:lvlText w:val="•"/>
      <w:lvlJc w:val="left"/>
      <w:pPr>
        <w:tabs>
          <w:tab w:val="num" w:pos="1440"/>
        </w:tabs>
        <w:ind w:left="1440" w:hanging="360"/>
      </w:pPr>
      <w:rPr>
        <w:rFonts w:ascii="Arial" w:hAnsi="Arial" w:hint="default"/>
      </w:rPr>
    </w:lvl>
    <w:lvl w:ilvl="2" w:tplc="0A2A3692" w:tentative="1">
      <w:start w:val="1"/>
      <w:numFmt w:val="bullet"/>
      <w:lvlText w:val="•"/>
      <w:lvlJc w:val="left"/>
      <w:pPr>
        <w:tabs>
          <w:tab w:val="num" w:pos="2160"/>
        </w:tabs>
        <w:ind w:left="2160" w:hanging="360"/>
      </w:pPr>
      <w:rPr>
        <w:rFonts w:ascii="Arial" w:hAnsi="Arial" w:hint="default"/>
      </w:rPr>
    </w:lvl>
    <w:lvl w:ilvl="3" w:tplc="D36A0934" w:tentative="1">
      <w:start w:val="1"/>
      <w:numFmt w:val="bullet"/>
      <w:lvlText w:val="•"/>
      <w:lvlJc w:val="left"/>
      <w:pPr>
        <w:tabs>
          <w:tab w:val="num" w:pos="2880"/>
        </w:tabs>
        <w:ind w:left="2880" w:hanging="360"/>
      </w:pPr>
      <w:rPr>
        <w:rFonts w:ascii="Arial" w:hAnsi="Arial" w:hint="default"/>
      </w:rPr>
    </w:lvl>
    <w:lvl w:ilvl="4" w:tplc="740EA8F0" w:tentative="1">
      <w:start w:val="1"/>
      <w:numFmt w:val="bullet"/>
      <w:lvlText w:val="•"/>
      <w:lvlJc w:val="left"/>
      <w:pPr>
        <w:tabs>
          <w:tab w:val="num" w:pos="3600"/>
        </w:tabs>
        <w:ind w:left="3600" w:hanging="360"/>
      </w:pPr>
      <w:rPr>
        <w:rFonts w:ascii="Arial" w:hAnsi="Arial" w:hint="default"/>
      </w:rPr>
    </w:lvl>
    <w:lvl w:ilvl="5" w:tplc="ACFCB4BC" w:tentative="1">
      <w:start w:val="1"/>
      <w:numFmt w:val="bullet"/>
      <w:lvlText w:val="•"/>
      <w:lvlJc w:val="left"/>
      <w:pPr>
        <w:tabs>
          <w:tab w:val="num" w:pos="4320"/>
        </w:tabs>
        <w:ind w:left="4320" w:hanging="360"/>
      </w:pPr>
      <w:rPr>
        <w:rFonts w:ascii="Arial" w:hAnsi="Arial" w:hint="default"/>
      </w:rPr>
    </w:lvl>
    <w:lvl w:ilvl="6" w:tplc="40B60508" w:tentative="1">
      <w:start w:val="1"/>
      <w:numFmt w:val="bullet"/>
      <w:lvlText w:val="•"/>
      <w:lvlJc w:val="left"/>
      <w:pPr>
        <w:tabs>
          <w:tab w:val="num" w:pos="5040"/>
        </w:tabs>
        <w:ind w:left="5040" w:hanging="360"/>
      </w:pPr>
      <w:rPr>
        <w:rFonts w:ascii="Arial" w:hAnsi="Arial" w:hint="default"/>
      </w:rPr>
    </w:lvl>
    <w:lvl w:ilvl="7" w:tplc="805E1940" w:tentative="1">
      <w:start w:val="1"/>
      <w:numFmt w:val="bullet"/>
      <w:lvlText w:val="•"/>
      <w:lvlJc w:val="left"/>
      <w:pPr>
        <w:tabs>
          <w:tab w:val="num" w:pos="5760"/>
        </w:tabs>
        <w:ind w:left="5760" w:hanging="360"/>
      </w:pPr>
      <w:rPr>
        <w:rFonts w:ascii="Arial" w:hAnsi="Arial" w:hint="default"/>
      </w:rPr>
    </w:lvl>
    <w:lvl w:ilvl="8" w:tplc="04406A0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64120DF"/>
    <w:multiLevelType w:val="hybridMultilevel"/>
    <w:tmpl w:val="0114DBB8"/>
    <w:lvl w:ilvl="0" w:tplc="C3A4F2C4">
      <w:start w:val="1"/>
      <w:numFmt w:val="decimal"/>
      <w:lvlText w:val="%1."/>
      <w:lvlJc w:val="left"/>
      <w:pPr>
        <w:ind w:left="360" w:hanging="360"/>
      </w:pPr>
      <w:rPr>
        <w:rFonts w:hint="default"/>
        <w:b/>
        <w:bCs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1B32F5"/>
    <w:multiLevelType w:val="multilevel"/>
    <w:tmpl w:val="33CA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60633C"/>
    <w:multiLevelType w:val="hybridMultilevel"/>
    <w:tmpl w:val="72942C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46132"/>
    <w:multiLevelType w:val="hybridMultilevel"/>
    <w:tmpl w:val="9FBC8F80"/>
    <w:lvl w:ilvl="0" w:tplc="181EAA1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E25786"/>
    <w:multiLevelType w:val="hybridMultilevel"/>
    <w:tmpl w:val="1C2E5016"/>
    <w:lvl w:ilvl="0" w:tplc="D6122D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EE2FC9"/>
    <w:multiLevelType w:val="hybridMultilevel"/>
    <w:tmpl w:val="7C6249D8"/>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404529"/>
    <w:multiLevelType w:val="hybridMultilevel"/>
    <w:tmpl w:val="DB608BB4"/>
    <w:lvl w:ilvl="0" w:tplc="56C66FA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F00B35"/>
    <w:multiLevelType w:val="hybridMultilevel"/>
    <w:tmpl w:val="527AA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1E185A"/>
    <w:multiLevelType w:val="hybridMultilevel"/>
    <w:tmpl w:val="2236F006"/>
    <w:lvl w:ilvl="0" w:tplc="181EAA1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F7233D"/>
    <w:multiLevelType w:val="hybridMultilevel"/>
    <w:tmpl w:val="0B9E0242"/>
    <w:lvl w:ilvl="0" w:tplc="1722F10E">
      <w:start w:val="1"/>
      <w:numFmt w:val="bullet"/>
      <w:lvlText w:val="•"/>
      <w:lvlJc w:val="left"/>
      <w:pPr>
        <w:tabs>
          <w:tab w:val="num" w:pos="720"/>
        </w:tabs>
        <w:ind w:left="720" w:hanging="360"/>
      </w:pPr>
      <w:rPr>
        <w:rFonts w:ascii="Arial" w:hAnsi="Arial" w:hint="default"/>
      </w:rPr>
    </w:lvl>
    <w:lvl w:ilvl="1" w:tplc="484C1FF8">
      <w:start w:val="1"/>
      <w:numFmt w:val="bullet"/>
      <w:lvlText w:val="•"/>
      <w:lvlJc w:val="left"/>
      <w:pPr>
        <w:tabs>
          <w:tab w:val="num" w:pos="1440"/>
        </w:tabs>
        <w:ind w:left="1440" w:hanging="360"/>
      </w:pPr>
      <w:rPr>
        <w:rFonts w:ascii="Arial" w:hAnsi="Arial" w:hint="default"/>
      </w:rPr>
    </w:lvl>
    <w:lvl w:ilvl="2" w:tplc="E4EE0152" w:tentative="1">
      <w:start w:val="1"/>
      <w:numFmt w:val="bullet"/>
      <w:lvlText w:val="•"/>
      <w:lvlJc w:val="left"/>
      <w:pPr>
        <w:tabs>
          <w:tab w:val="num" w:pos="2160"/>
        </w:tabs>
        <w:ind w:left="2160" w:hanging="360"/>
      </w:pPr>
      <w:rPr>
        <w:rFonts w:ascii="Arial" w:hAnsi="Arial" w:hint="default"/>
      </w:rPr>
    </w:lvl>
    <w:lvl w:ilvl="3" w:tplc="2892D92E" w:tentative="1">
      <w:start w:val="1"/>
      <w:numFmt w:val="bullet"/>
      <w:lvlText w:val="•"/>
      <w:lvlJc w:val="left"/>
      <w:pPr>
        <w:tabs>
          <w:tab w:val="num" w:pos="2880"/>
        </w:tabs>
        <w:ind w:left="2880" w:hanging="360"/>
      </w:pPr>
      <w:rPr>
        <w:rFonts w:ascii="Arial" w:hAnsi="Arial" w:hint="default"/>
      </w:rPr>
    </w:lvl>
    <w:lvl w:ilvl="4" w:tplc="7D0233BC" w:tentative="1">
      <w:start w:val="1"/>
      <w:numFmt w:val="bullet"/>
      <w:lvlText w:val="•"/>
      <w:lvlJc w:val="left"/>
      <w:pPr>
        <w:tabs>
          <w:tab w:val="num" w:pos="3600"/>
        </w:tabs>
        <w:ind w:left="3600" w:hanging="360"/>
      </w:pPr>
      <w:rPr>
        <w:rFonts w:ascii="Arial" w:hAnsi="Arial" w:hint="default"/>
      </w:rPr>
    </w:lvl>
    <w:lvl w:ilvl="5" w:tplc="07B063D2" w:tentative="1">
      <w:start w:val="1"/>
      <w:numFmt w:val="bullet"/>
      <w:lvlText w:val="•"/>
      <w:lvlJc w:val="left"/>
      <w:pPr>
        <w:tabs>
          <w:tab w:val="num" w:pos="4320"/>
        </w:tabs>
        <w:ind w:left="4320" w:hanging="360"/>
      </w:pPr>
      <w:rPr>
        <w:rFonts w:ascii="Arial" w:hAnsi="Arial" w:hint="default"/>
      </w:rPr>
    </w:lvl>
    <w:lvl w:ilvl="6" w:tplc="F6107F66" w:tentative="1">
      <w:start w:val="1"/>
      <w:numFmt w:val="bullet"/>
      <w:lvlText w:val="•"/>
      <w:lvlJc w:val="left"/>
      <w:pPr>
        <w:tabs>
          <w:tab w:val="num" w:pos="5040"/>
        </w:tabs>
        <w:ind w:left="5040" w:hanging="360"/>
      </w:pPr>
      <w:rPr>
        <w:rFonts w:ascii="Arial" w:hAnsi="Arial" w:hint="default"/>
      </w:rPr>
    </w:lvl>
    <w:lvl w:ilvl="7" w:tplc="0A4A0ECC" w:tentative="1">
      <w:start w:val="1"/>
      <w:numFmt w:val="bullet"/>
      <w:lvlText w:val="•"/>
      <w:lvlJc w:val="left"/>
      <w:pPr>
        <w:tabs>
          <w:tab w:val="num" w:pos="5760"/>
        </w:tabs>
        <w:ind w:left="5760" w:hanging="360"/>
      </w:pPr>
      <w:rPr>
        <w:rFonts w:ascii="Arial" w:hAnsi="Arial" w:hint="default"/>
      </w:rPr>
    </w:lvl>
    <w:lvl w:ilvl="8" w:tplc="E64EFE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8023A96"/>
    <w:multiLevelType w:val="hybridMultilevel"/>
    <w:tmpl w:val="C7A6D414"/>
    <w:lvl w:ilvl="0" w:tplc="243C97EC">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48761D26"/>
    <w:multiLevelType w:val="hybridMultilevel"/>
    <w:tmpl w:val="0B5C30AE"/>
    <w:lvl w:ilvl="0" w:tplc="16BA5F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D80B79"/>
    <w:multiLevelType w:val="hybridMultilevel"/>
    <w:tmpl w:val="A5846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C044F03"/>
    <w:multiLevelType w:val="hybridMultilevel"/>
    <w:tmpl w:val="F3E09CF2"/>
    <w:lvl w:ilvl="0" w:tplc="9DC4E4C6">
      <w:start w:val="1"/>
      <w:numFmt w:val="bullet"/>
      <w:lvlText w:val="•"/>
      <w:lvlJc w:val="left"/>
      <w:pPr>
        <w:tabs>
          <w:tab w:val="num" w:pos="0"/>
        </w:tabs>
        <w:ind w:left="0" w:hanging="360"/>
      </w:pPr>
      <w:rPr>
        <w:rFonts w:ascii="Arial" w:hAnsi="Arial" w:hint="default"/>
      </w:rPr>
    </w:lvl>
    <w:lvl w:ilvl="1" w:tplc="3A16BD78">
      <w:start w:val="1"/>
      <w:numFmt w:val="bullet"/>
      <w:lvlText w:val="•"/>
      <w:lvlJc w:val="left"/>
      <w:pPr>
        <w:tabs>
          <w:tab w:val="num" w:pos="720"/>
        </w:tabs>
        <w:ind w:left="720" w:hanging="360"/>
      </w:pPr>
      <w:rPr>
        <w:rFonts w:ascii="Arial" w:hAnsi="Arial" w:hint="default"/>
      </w:rPr>
    </w:lvl>
    <w:lvl w:ilvl="2" w:tplc="5BD8E3BA" w:tentative="1">
      <w:start w:val="1"/>
      <w:numFmt w:val="bullet"/>
      <w:lvlText w:val="•"/>
      <w:lvlJc w:val="left"/>
      <w:pPr>
        <w:tabs>
          <w:tab w:val="num" w:pos="1440"/>
        </w:tabs>
        <w:ind w:left="1440" w:hanging="360"/>
      </w:pPr>
      <w:rPr>
        <w:rFonts w:ascii="Arial" w:hAnsi="Arial" w:hint="default"/>
      </w:rPr>
    </w:lvl>
    <w:lvl w:ilvl="3" w:tplc="F5763CD0" w:tentative="1">
      <w:start w:val="1"/>
      <w:numFmt w:val="bullet"/>
      <w:lvlText w:val="•"/>
      <w:lvlJc w:val="left"/>
      <w:pPr>
        <w:tabs>
          <w:tab w:val="num" w:pos="2160"/>
        </w:tabs>
        <w:ind w:left="2160" w:hanging="360"/>
      </w:pPr>
      <w:rPr>
        <w:rFonts w:ascii="Arial" w:hAnsi="Arial" w:hint="default"/>
      </w:rPr>
    </w:lvl>
    <w:lvl w:ilvl="4" w:tplc="418AA7C0" w:tentative="1">
      <w:start w:val="1"/>
      <w:numFmt w:val="bullet"/>
      <w:lvlText w:val="•"/>
      <w:lvlJc w:val="left"/>
      <w:pPr>
        <w:tabs>
          <w:tab w:val="num" w:pos="2880"/>
        </w:tabs>
        <w:ind w:left="2880" w:hanging="360"/>
      </w:pPr>
      <w:rPr>
        <w:rFonts w:ascii="Arial" w:hAnsi="Arial" w:hint="default"/>
      </w:rPr>
    </w:lvl>
    <w:lvl w:ilvl="5" w:tplc="E550E4B8" w:tentative="1">
      <w:start w:val="1"/>
      <w:numFmt w:val="bullet"/>
      <w:lvlText w:val="•"/>
      <w:lvlJc w:val="left"/>
      <w:pPr>
        <w:tabs>
          <w:tab w:val="num" w:pos="3600"/>
        </w:tabs>
        <w:ind w:left="3600" w:hanging="360"/>
      </w:pPr>
      <w:rPr>
        <w:rFonts w:ascii="Arial" w:hAnsi="Arial" w:hint="default"/>
      </w:rPr>
    </w:lvl>
    <w:lvl w:ilvl="6" w:tplc="F44492A2" w:tentative="1">
      <w:start w:val="1"/>
      <w:numFmt w:val="bullet"/>
      <w:lvlText w:val="•"/>
      <w:lvlJc w:val="left"/>
      <w:pPr>
        <w:tabs>
          <w:tab w:val="num" w:pos="4320"/>
        </w:tabs>
        <w:ind w:left="4320" w:hanging="360"/>
      </w:pPr>
      <w:rPr>
        <w:rFonts w:ascii="Arial" w:hAnsi="Arial" w:hint="default"/>
      </w:rPr>
    </w:lvl>
    <w:lvl w:ilvl="7" w:tplc="B596DDB8" w:tentative="1">
      <w:start w:val="1"/>
      <w:numFmt w:val="bullet"/>
      <w:lvlText w:val="•"/>
      <w:lvlJc w:val="left"/>
      <w:pPr>
        <w:tabs>
          <w:tab w:val="num" w:pos="5040"/>
        </w:tabs>
        <w:ind w:left="5040" w:hanging="360"/>
      </w:pPr>
      <w:rPr>
        <w:rFonts w:ascii="Arial" w:hAnsi="Arial" w:hint="default"/>
      </w:rPr>
    </w:lvl>
    <w:lvl w:ilvl="8" w:tplc="6F1CFDC4" w:tentative="1">
      <w:start w:val="1"/>
      <w:numFmt w:val="bullet"/>
      <w:lvlText w:val="•"/>
      <w:lvlJc w:val="left"/>
      <w:pPr>
        <w:tabs>
          <w:tab w:val="num" w:pos="5760"/>
        </w:tabs>
        <w:ind w:left="5760" w:hanging="360"/>
      </w:pPr>
      <w:rPr>
        <w:rFonts w:ascii="Arial" w:hAnsi="Arial" w:hint="default"/>
      </w:rPr>
    </w:lvl>
  </w:abstractNum>
  <w:abstractNum w:abstractNumId="26" w15:restartNumberingAfterBreak="0">
    <w:nsid w:val="633A0276"/>
    <w:multiLevelType w:val="hybridMultilevel"/>
    <w:tmpl w:val="5A920532"/>
    <w:lvl w:ilvl="0" w:tplc="3C6093B0">
      <w:start w:val="1"/>
      <w:numFmt w:val="decimal"/>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3E49E6"/>
    <w:multiLevelType w:val="hybridMultilevel"/>
    <w:tmpl w:val="5C1E3F98"/>
    <w:lvl w:ilvl="0" w:tplc="81808D8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6D5C351D"/>
    <w:multiLevelType w:val="hybridMultilevel"/>
    <w:tmpl w:val="DC064F14"/>
    <w:lvl w:ilvl="0" w:tplc="20442E0A">
      <w:start w:val="1"/>
      <w:numFmt w:val="decimal"/>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31078E7"/>
    <w:multiLevelType w:val="hybridMultilevel"/>
    <w:tmpl w:val="760066F4"/>
    <w:lvl w:ilvl="0" w:tplc="F4C83EB8">
      <w:start w:val="10"/>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AA5794"/>
    <w:multiLevelType w:val="hybridMultilevel"/>
    <w:tmpl w:val="CF9058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D2F5288"/>
    <w:multiLevelType w:val="hybridMultilevel"/>
    <w:tmpl w:val="C2DCE69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D4F0E41"/>
    <w:multiLevelType w:val="hybridMultilevel"/>
    <w:tmpl w:val="15E079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1751201">
    <w:abstractNumId w:val="23"/>
  </w:num>
  <w:num w:numId="2" w16cid:durableId="19864034">
    <w:abstractNumId w:val="19"/>
  </w:num>
  <w:num w:numId="3" w16cid:durableId="1114401118">
    <w:abstractNumId w:val="6"/>
  </w:num>
  <w:num w:numId="4" w16cid:durableId="1200510745">
    <w:abstractNumId w:val="29"/>
  </w:num>
  <w:num w:numId="5" w16cid:durableId="1010453743">
    <w:abstractNumId w:val="10"/>
  </w:num>
  <w:num w:numId="6" w16cid:durableId="282540661">
    <w:abstractNumId w:val="7"/>
  </w:num>
  <w:num w:numId="7" w16cid:durableId="1021588308">
    <w:abstractNumId w:val="22"/>
  </w:num>
  <w:num w:numId="8" w16cid:durableId="1161310308">
    <w:abstractNumId w:val="15"/>
  </w:num>
  <w:num w:numId="9" w16cid:durableId="2061633726">
    <w:abstractNumId w:val="20"/>
  </w:num>
  <w:num w:numId="10" w16cid:durableId="17898959">
    <w:abstractNumId w:val="17"/>
  </w:num>
  <w:num w:numId="11" w16cid:durableId="968630163">
    <w:abstractNumId w:val="14"/>
  </w:num>
  <w:num w:numId="12" w16cid:durableId="1914049003">
    <w:abstractNumId w:val="26"/>
  </w:num>
  <w:num w:numId="13" w16cid:durableId="349334684">
    <w:abstractNumId w:val="8"/>
  </w:num>
  <w:num w:numId="14" w16cid:durableId="484049579">
    <w:abstractNumId w:val="18"/>
  </w:num>
  <w:num w:numId="15" w16cid:durableId="1703434306">
    <w:abstractNumId w:val="28"/>
  </w:num>
  <w:num w:numId="16" w16cid:durableId="783423414">
    <w:abstractNumId w:val="12"/>
  </w:num>
  <w:num w:numId="17" w16cid:durableId="1413624923">
    <w:abstractNumId w:val="13"/>
  </w:num>
  <w:num w:numId="18" w16cid:durableId="1902516118">
    <w:abstractNumId w:val="1"/>
  </w:num>
  <w:num w:numId="19" w16cid:durableId="134101674">
    <w:abstractNumId w:val="27"/>
  </w:num>
  <w:num w:numId="20" w16cid:durableId="2085374286">
    <w:abstractNumId w:val="16"/>
  </w:num>
  <w:num w:numId="21" w16cid:durableId="480579039">
    <w:abstractNumId w:val="24"/>
  </w:num>
  <w:num w:numId="22" w16cid:durableId="1797217759">
    <w:abstractNumId w:val="32"/>
  </w:num>
  <w:num w:numId="23" w16cid:durableId="1684475993">
    <w:abstractNumId w:val="24"/>
  </w:num>
  <w:num w:numId="24" w16cid:durableId="426074492">
    <w:abstractNumId w:val="9"/>
  </w:num>
  <w:num w:numId="25" w16cid:durableId="1905024355">
    <w:abstractNumId w:val="31"/>
  </w:num>
  <w:num w:numId="26" w16cid:durableId="1867212417">
    <w:abstractNumId w:val="4"/>
  </w:num>
  <w:num w:numId="27" w16cid:durableId="862396731">
    <w:abstractNumId w:val="0"/>
  </w:num>
  <w:num w:numId="28" w16cid:durableId="2142991807">
    <w:abstractNumId w:val="3"/>
  </w:num>
  <w:num w:numId="29" w16cid:durableId="1456219384">
    <w:abstractNumId w:val="5"/>
  </w:num>
  <w:num w:numId="30" w16cid:durableId="373506151">
    <w:abstractNumId w:val="11"/>
  </w:num>
  <w:num w:numId="31" w16cid:durableId="1236041641">
    <w:abstractNumId w:val="2"/>
  </w:num>
  <w:num w:numId="32" w16cid:durableId="117527417">
    <w:abstractNumId w:val="25"/>
  </w:num>
  <w:num w:numId="33" w16cid:durableId="2133744568">
    <w:abstractNumId w:val="21"/>
  </w:num>
  <w:num w:numId="34" w16cid:durableId="17887669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46"/>
    <w:rsid w:val="000016CA"/>
    <w:rsid w:val="000029EB"/>
    <w:rsid w:val="00005F34"/>
    <w:rsid w:val="00007201"/>
    <w:rsid w:val="00020466"/>
    <w:rsid w:val="000246A1"/>
    <w:rsid w:val="0004324D"/>
    <w:rsid w:val="00047844"/>
    <w:rsid w:val="00073304"/>
    <w:rsid w:val="00086243"/>
    <w:rsid w:val="000900F1"/>
    <w:rsid w:val="00091A69"/>
    <w:rsid w:val="00096410"/>
    <w:rsid w:val="00097C89"/>
    <w:rsid w:val="000A0851"/>
    <w:rsid w:val="000A12CB"/>
    <w:rsid w:val="000A1B82"/>
    <w:rsid w:val="000A1C7D"/>
    <w:rsid w:val="000B1A07"/>
    <w:rsid w:val="000C0AA6"/>
    <w:rsid w:val="000C2923"/>
    <w:rsid w:val="000C31AD"/>
    <w:rsid w:val="000C33B8"/>
    <w:rsid w:val="000C33BB"/>
    <w:rsid w:val="000D596E"/>
    <w:rsid w:val="000E1BAA"/>
    <w:rsid w:val="000E5232"/>
    <w:rsid w:val="000E79F5"/>
    <w:rsid w:val="000F02AA"/>
    <w:rsid w:val="00106DA5"/>
    <w:rsid w:val="00112895"/>
    <w:rsid w:val="00114D45"/>
    <w:rsid w:val="00121B54"/>
    <w:rsid w:val="00133BFE"/>
    <w:rsid w:val="0013466E"/>
    <w:rsid w:val="00134F18"/>
    <w:rsid w:val="001420D5"/>
    <w:rsid w:val="00142931"/>
    <w:rsid w:val="0014649D"/>
    <w:rsid w:val="00153AE4"/>
    <w:rsid w:val="00173575"/>
    <w:rsid w:val="00177D7D"/>
    <w:rsid w:val="001801A1"/>
    <w:rsid w:val="0018166F"/>
    <w:rsid w:val="00184A4E"/>
    <w:rsid w:val="001932F6"/>
    <w:rsid w:val="001A009C"/>
    <w:rsid w:val="001A25C0"/>
    <w:rsid w:val="001A4EC6"/>
    <w:rsid w:val="001B2239"/>
    <w:rsid w:val="001C130C"/>
    <w:rsid w:val="001C3334"/>
    <w:rsid w:val="001D30F5"/>
    <w:rsid w:val="001D6F31"/>
    <w:rsid w:val="001E22F2"/>
    <w:rsid w:val="001E45BA"/>
    <w:rsid w:val="001E6DF4"/>
    <w:rsid w:val="001E79EE"/>
    <w:rsid w:val="001F6928"/>
    <w:rsid w:val="00200272"/>
    <w:rsid w:val="002039D3"/>
    <w:rsid w:val="00206B17"/>
    <w:rsid w:val="00207ECB"/>
    <w:rsid w:val="002131D7"/>
    <w:rsid w:val="00213286"/>
    <w:rsid w:val="00215221"/>
    <w:rsid w:val="002158C9"/>
    <w:rsid w:val="00231992"/>
    <w:rsid w:val="00236218"/>
    <w:rsid w:val="00240530"/>
    <w:rsid w:val="002557DB"/>
    <w:rsid w:val="00263651"/>
    <w:rsid w:val="00264DAD"/>
    <w:rsid w:val="00270017"/>
    <w:rsid w:val="0027613E"/>
    <w:rsid w:val="002807B4"/>
    <w:rsid w:val="00293F5D"/>
    <w:rsid w:val="002A2434"/>
    <w:rsid w:val="002A3202"/>
    <w:rsid w:val="002A60C8"/>
    <w:rsid w:val="002C623D"/>
    <w:rsid w:val="002D25F8"/>
    <w:rsid w:val="002D2855"/>
    <w:rsid w:val="002D2C21"/>
    <w:rsid w:val="002D42EC"/>
    <w:rsid w:val="002E10C5"/>
    <w:rsid w:val="002F2CFC"/>
    <w:rsid w:val="002F7295"/>
    <w:rsid w:val="00303D93"/>
    <w:rsid w:val="00303EC6"/>
    <w:rsid w:val="003068D9"/>
    <w:rsid w:val="00307A4A"/>
    <w:rsid w:val="00310C3A"/>
    <w:rsid w:val="00311C81"/>
    <w:rsid w:val="00313262"/>
    <w:rsid w:val="0031387F"/>
    <w:rsid w:val="00331489"/>
    <w:rsid w:val="00341456"/>
    <w:rsid w:val="003430AE"/>
    <w:rsid w:val="003435A0"/>
    <w:rsid w:val="003446C9"/>
    <w:rsid w:val="00351097"/>
    <w:rsid w:val="003536C0"/>
    <w:rsid w:val="00357906"/>
    <w:rsid w:val="00364935"/>
    <w:rsid w:val="00364AB2"/>
    <w:rsid w:val="003742DB"/>
    <w:rsid w:val="003750D0"/>
    <w:rsid w:val="0038007D"/>
    <w:rsid w:val="00382181"/>
    <w:rsid w:val="003858FF"/>
    <w:rsid w:val="00392D1C"/>
    <w:rsid w:val="003A1E69"/>
    <w:rsid w:val="003B0A8F"/>
    <w:rsid w:val="003B11A5"/>
    <w:rsid w:val="003B3910"/>
    <w:rsid w:val="003D2F2A"/>
    <w:rsid w:val="003D5C41"/>
    <w:rsid w:val="003E0CA2"/>
    <w:rsid w:val="003E4175"/>
    <w:rsid w:val="003E4E02"/>
    <w:rsid w:val="00403177"/>
    <w:rsid w:val="00412577"/>
    <w:rsid w:val="00417F66"/>
    <w:rsid w:val="00422329"/>
    <w:rsid w:val="004237DA"/>
    <w:rsid w:val="00430480"/>
    <w:rsid w:val="00437DBC"/>
    <w:rsid w:val="00456A0D"/>
    <w:rsid w:val="00456B9E"/>
    <w:rsid w:val="00466455"/>
    <w:rsid w:val="0046674F"/>
    <w:rsid w:val="00471CDA"/>
    <w:rsid w:val="00471F2D"/>
    <w:rsid w:val="00492196"/>
    <w:rsid w:val="00495D30"/>
    <w:rsid w:val="00496876"/>
    <w:rsid w:val="004A0106"/>
    <w:rsid w:val="004B3E80"/>
    <w:rsid w:val="004C05D2"/>
    <w:rsid w:val="004C54CE"/>
    <w:rsid w:val="004D220B"/>
    <w:rsid w:val="004D51AF"/>
    <w:rsid w:val="004E0CD0"/>
    <w:rsid w:val="004E1BBA"/>
    <w:rsid w:val="004F441C"/>
    <w:rsid w:val="004F5D21"/>
    <w:rsid w:val="004F6867"/>
    <w:rsid w:val="00504D43"/>
    <w:rsid w:val="00510E38"/>
    <w:rsid w:val="00511465"/>
    <w:rsid w:val="00514D56"/>
    <w:rsid w:val="00517F71"/>
    <w:rsid w:val="00534777"/>
    <w:rsid w:val="005362B7"/>
    <w:rsid w:val="00536CE0"/>
    <w:rsid w:val="00544730"/>
    <w:rsid w:val="00547AEA"/>
    <w:rsid w:val="00554151"/>
    <w:rsid w:val="00554662"/>
    <w:rsid w:val="00554CC7"/>
    <w:rsid w:val="00554E78"/>
    <w:rsid w:val="00562D3C"/>
    <w:rsid w:val="00567A41"/>
    <w:rsid w:val="00580E1C"/>
    <w:rsid w:val="0058284D"/>
    <w:rsid w:val="0059555C"/>
    <w:rsid w:val="00596A1E"/>
    <w:rsid w:val="005A246F"/>
    <w:rsid w:val="005A4C3B"/>
    <w:rsid w:val="005C267F"/>
    <w:rsid w:val="005D49EA"/>
    <w:rsid w:val="005D6762"/>
    <w:rsid w:val="005E25DE"/>
    <w:rsid w:val="005F4140"/>
    <w:rsid w:val="005F42D9"/>
    <w:rsid w:val="005F51B6"/>
    <w:rsid w:val="005F67C2"/>
    <w:rsid w:val="005F72AB"/>
    <w:rsid w:val="0061166E"/>
    <w:rsid w:val="006250E7"/>
    <w:rsid w:val="006252D8"/>
    <w:rsid w:val="0063022D"/>
    <w:rsid w:val="00633B3E"/>
    <w:rsid w:val="00635077"/>
    <w:rsid w:val="0064626A"/>
    <w:rsid w:val="00653904"/>
    <w:rsid w:val="006549AF"/>
    <w:rsid w:val="0065787D"/>
    <w:rsid w:val="00660461"/>
    <w:rsid w:val="00662251"/>
    <w:rsid w:val="0066651D"/>
    <w:rsid w:val="00671DBD"/>
    <w:rsid w:val="00674A0C"/>
    <w:rsid w:val="006832D4"/>
    <w:rsid w:val="0068369D"/>
    <w:rsid w:val="00684E97"/>
    <w:rsid w:val="00693D91"/>
    <w:rsid w:val="00694056"/>
    <w:rsid w:val="00694993"/>
    <w:rsid w:val="006949FB"/>
    <w:rsid w:val="00694A6A"/>
    <w:rsid w:val="00696035"/>
    <w:rsid w:val="006A3172"/>
    <w:rsid w:val="006A4651"/>
    <w:rsid w:val="006A7D5A"/>
    <w:rsid w:val="006B3D96"/>
    <w:rsid w:val="006C5132"/>
    <w:rsid w:val="006C6B6A"/>
    <w:rsid w:val="006D4DFA"/>
    <w:rsid w:val="006D6FA2"/>
    <w:rsid w:val="006E030A"/>
    <w:rsid w:val="006E1643"/>
    <w:rsid w:val="006E18D0"/>
    <w:rsid w:val="006E4551"/>
    <w:rsid w:val="006E68A2"/>
    <w:rsid w:val="006F6A61"/>
    <w:rsid w:val="0070725A"/>
    <w:rsid w:val="007148F7"/>
    <w:rsid w:val="007159D0"/>
    <w:rsid w:val="00727B43"/>
    <w:rsid w:val="00740C96"/>
    <w:rsid w:val="00741442"/>
    <w:rsid w:val="007426A3"/>
    <w:rsid w:val="0074330A"/>
    <w:rsid w:val="00747333"/>
    <w:rsid w:val="00747EDF"/>
    <w:rsid w:val="00750EAC"/>
    <w:rsid w:val="00760494"/>
    <w:rsid w:val="00760F35"/>
    <w:rsid w:val="00762829"/>
    <w:rsid w:val="00762FA2"/>
    <w:rsid w:val="00766163"/>
    <w:rsid w:val="00767BE2"/>
    <w:rsid w:val="0077417D"/>
    <w:rsid w:val="0078007B"/>
    <w:rsid w:val="00787A21"/>
    <w:rsid w:val="00791A74"/>
    <w:rsid w:val="007A317A"/>
    <w:rsid w:val="007B0F08"/>
    <w:rsid w:val="007B1198"/>
    <w:rsid w:val="007B26D1"/>
    <w:rsid w:val="007C3ABE"/>
    <w:rsid w:val="007D0502"/>
    <w:rsid w:val="007D5FBB"/>
    <w:rsid w:val="007E6023"/>
    <w:rsid w:val="007F5176"/>
    <w:rsid w:val="00804471"/>
    <w:rsid w:val="00807D8F"/>
    <w:rsid w:val="008104BB"/>
    <w:rsid w:val="008143CB"/>
    <w:rsid w:val="008232DC"/>
    <w:rsid w:val="0082497C"/>
    <w:rsid w:val="0083058C"/>
    <w:rsid w:val="00831B9C"/>
    <w:rsid w:val="00834619"/>
    <w:rsid w:val="00852032"/>
    <w:rsid w:val="00862F29"/>
    <w:rsid w:val="00872B30"/>
    <w:rsid w:val="00873F97"/>
    <w:rsid w:val="00874A4F"/>
    <w:rsid w:val="00874EA8"/>
    <w:rsid w:val="0088768B"/>
    <w:rsid w:val="008A01D6"/>
    <w:rsid w:val="008A2675"/>
    <w:rsid w:val="008A6556"/>
    <w:rsid w:val="008B353C"/>
    <w:rsid w:val="008B6A31"/>
    <w:rsid w:val="008B7501"/>
    <w:rsid w:val="008C5FB9"/>
    <w:rsid w:val="008E12E6"/>
    <w:rsid w:val="008E23C2"/>
    <w:rsid w:val="008E3D93"/>
    <w:rsid w:val="008F0948"/>
    <w:rsid w:val="008F2C09"/>
    <w:rsid w:val="0090296E"/>
    <w:rsid w:val="0090495D"/>
    <w:rsid w:val="00907466"/>
    <w:rsid w:val="009158BE"/>
    <w:rsid w:val="00915F25"/>
    <w:rsid w:val="0091623F"/>
    <w:rsid w:val="00920FE4"/>
    <w:rsid w:val="00924E0E"/>
    <w:rsid w:val="00930412"/>
    <w:rsid w:val="00932744"/>
    <w:rsid w:val="00934D29"/>
    <w:rsid w:val="00946AC5"/>
    <w:rsid w:val="00960ECA"/>
    <w:rsid w:val="00971F61"/>
    <w:rsid w:val="00971FDA"/>
    <w:rsid w:val="009725B1"/>
    <w:rsid w:val="009748FE"/>
    <w:rsid w:val="009767AA"/>
    <w:rsid w:val="00984EA9"/>
    <w:rsid w:val="00996B90"/>
    <w:rsid w:val="009A53D1"/>
    <w:rsid w:val="009A7DEA"/>
    <w:rsid w:val="009B558E"/>
    <w:rsid w:val="009C185F"/>
    <w:rsid w:val="009D3854"/>
    <w:rsid w:val="009E19D3"/>
    <w:rsid w:val="009E6898"/>
    <w:rsid w:val="00A11F51"/>
    <w:rsid w:val="00A1218C"/>
    <w:rsid w:val="00A171E6"/>
    <w:rsid w:val="00A17CD3"/>
    <w:rsid w:val="00A22FCC"/>
    <w:rsid w:val="00A239A7"/>
    <w:rsid w:val="00A24CA3"/>
    <w:rsid w:val="00A273D4"/>
    <w:rsid w:val="00A408F2"/>
    <w:rsid w:val="00A410D0"/>
    <w:rsid w:val="00A52815"/>
    <w:rsid w:val="00A6021F"/>
    <w:rsid w:val="00A60890"/>
    <w:rsid w:val="00A62639"/>
    <w:rsid w:val="00A6274E"/>
    <w:rsid w:val="00A63A34"/>
    <w:rsid w:val="00A66865"/>
    <w:rsid w:val="00A74674"/>
    <w:rsid w:val="00A75550"/>
    <w:rsid w:val="00A87A14"/>
    <w:rsid w:val="00AA6904"/>
    <w:rsid w:val="00AA7EF4"/>
    <w:rsid w:val="00AB23F7"/>
    <w:rsid w:val="00AC1339"/>
    <w:rsid w:val="00AC5C12"/>
    <w:rsid w:val="00AD23A4"/>
    <w:rsid w:val="00AD29D2"/>
    <w:rsid w:val="00AD3FFD"/>
    <w:rsid w:val="00AD516D"/>
    <w:rsid w:val="00AE2AE4"/>
    <w:rsid w:val="00AE3AF1"/>
    <w:rsid w:val="00AE4946"/>
    <w:rsid w:val="00AF7AD8"/>
    <w:rsid w:val="00B00185"/>
    <w:rsid w:val="00B140E6"/>
    <w:rsid w:val="00B244EE"/>
    <w:rsid w:val="00B24AA9"/>
    <w:rsid w:val="00B30E82"/>
    <w:rsid w:val="00B413AB"/>
    <w:rsid w:val="00B459BE"/>
    <w:rsid w:val="00B51B4B"/>
    <w:rsid w:val="00B53CC4"/>
    <w:rsid w:val="00B5682C"/>
    <w:rsid w:val="00B861D4"/>
    <w:rsid w:val="00B9239E"/>
    <w:rsid w:val="00B94121"/>
    <w:rsid w:val="00B941F3"/>
    <w:rsid w:val="00BA0D9E"/>
    <w:rsid w:val="00BA4C9A"/>
    <w:rsid w:val="00BA738F"/>
    <w:rsid w:val="00BB2945"/>
    <w:rsid w:val="00BB3FB7"/>
    <w:rsid w:val="00BB55FB"/>
    <w:rsid w:val="00BC7191"/>
    <w:rsid w:val="00BD118A"/>
    <w:rsid w:val="00BD6157"/>
    <w:rsid w:val="00BD7D2F"/>
    <w:rsid w:val="00BE4295"/>
    <w:rsid w:val="00C065D7"/>
    <w:rsid w:val="00C0708D"/>
    <w:rsid w:val="00C07E9B"/>
    <w:rsid w:val="00C13375"/>
    <w:rsid w:val="00C14A8F"/>
    <w:rsid w:val="00C177C2"/>
    <w:rsid w:val="00C25B8F"/>
    <w:rsid w:val="00C32AC1"/>
    <w:rsid w:val="00C370FE"/>
    <w:rsid w:val="00C378F2"/>
    <w:rsid w:val="00C533BC"/>
    <w:rsid w:val="00C53D89"/>
    <w:rsid w:val="00C56418"/>
    <w:rsid w:val="00C60CC2"/>
    <w:rsid w:val="00C614C2"/>
    <w:rsid w:val="00C63FBF"/>
    <w:rsid w:val="00C714D1"/>
    <w:rsid w:val="00C7175D"/>
    <w:rsid w:val="00C75ADF"/>
    <w:rsid w:val="00CA016E"/>
    <w:rsid w:val="00CA4FBE"/>
    <w:rsid w:val="00CB6097"/>
    <w:rsid w:val="00CB65F2"/>
    <w:rsid w:val="00CC0EF7"/>
    <w:rsid w:val="00CD3280"/>
    <w:rsid w:val="00CD37EB"/>
    <w:rsid w:val="00CF69AE"/>
    <w:rsid w:val="00CF7D97"/>
    <w:rsid w:val="00D017F6"/>
    <w:rsid w:val="00D03D62"/>
    <w:rsid w:val="00D04969"/>
    <w:rsid w:val="00D05E06"/>
    <w:rsid w:val="00D06CCF"/>
    <w:rsid w:val="00D162E6"/>
    <w:rsid w:val="00D20D1E"/>
    <w:rsid w:val="00D30CFB"/>
    <w:rsid w:val="00D36D40"/>
    <w:rsid w:val="00D404E2"/>
    <w:rsid w:val="00D4204E"/>
    <w:rsid w:val="00D45D91"/>
    <w:rsid w:val="00D50AEF"/>
    <w:rsid w:val="00D52A4E"/>
    <w:rsid w:val="00D62EA3"/>
    <w:rsid w:val="00D63BCC"/>
    <w:rsid w:val="00D6567D"/>
    <w:rsid w:val="00D67BB6"/>
    <w:rsid w:val="00D71C61"/>
    <w:rsid w:val="00D8006D"/>
    <w:rsid w:val="00D807BD"/>
    <w:rsid w:val="00D937AD"/>
    <w:rsid w:val="00D9439C"/>
    <w:rsid w:val="00DA1ADC"/>
    <w:rsid w:val="00DB11DC"/>
    <w:rsid w:val="00DB5EF9"/>
    <w:rsid w:val="00DB7116"/>
    <w:rsid w:val="00DC3264"/>
    <w:rsid w:val="00DD271B"/>
    <w:rsid w:val="00DE3202"/>
    <w:rsid w:val="00DF4CB8"/>
    <w:rsid w:val="00E03DD1"/>
    <w:rsid w:val="00E1273C"/>
    <w:rsid w:val="00E3344B"/>
    <w:rsid w:val="00E50893"/>
    <w:rsid w:val="00E62585"/>
    <w:rsid w:val="00E6284A"/>
    <w:rsid w:val="00E667C9"/>
    <w:rsid w:val="00E7325D"/>
    <w:rsid w:val="00E7384E"/>
    <w:rsid w:val="00E743A6"/>
    <w:rsid w:val="00E80B71"/>
    <w:rsid w:val="00E811FE"/>
    <w:rsid w:val="00E81993"/>
    <w:rsid w:val="00E83E93"/>
    <w:rsid w:val="00E84E91"/>
    <w:rsid w:val="00E90EA6"/>
    <w:rsid w:val="00E94834"/>
    <w:rsid w:val="00E9568B"/>
    <w:rsid w:val="00E97B8E"/>
    <w:rsid w:val="00E97F9E"/>
    <w:rsid w:val="00EA5A90"/>
    <w:rsid w:val="00EC75D7"/>
    <w:rsid w:val="00ED1079"/>
    <w:rsid w:val="00ED4F7C"/>
    <w:rsid w:val="00EE1923"/>
    <w:rsid w:val="00EF08E4"/>
    <w:rsid w:val="00EF3CD6"/>
    <w:rsid w:val="00F252F4"/>
    <w:rsid w:val="00F32784"/>
    <w:rsid w:val="00F355DA"/>
    <w:rsid w:val="00F40560"/>
    <w:rsid w:val="00F50BC2"/>
    <w:rsid w:val="00F52C59"/>
    <w:rsid w:val="00F6032F"/>
    <w:rsid w:val="00F82537"/>
    <w:rsid w:val="00F844D7"/>
    <w:rsid w:val="00F96E94"/>
    <w:rsid w:val="00FA0C8C"/>
    <w:rsid w:val="00FB6683"/>
    <w:rsid w:val="00FB7722"/>
    <w:rsid w:val="00FC1497"/>
    <w:rsid w:val="00FC592F"/>
    <w:rsid w:val="00FD3247"/>
    <w:rsid w:val="00FE0E50"/>
    <w:rsid w:val="00FE393B"/>
    <w:rsid w:val="00FE5D57"/>
    <w:rsid w:val="00FF6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059F7"/>
  <w15:docId w15:val="{18D28547-B19C-4074-B5FB-CAFDCFCD9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link w:val="Heading1Char"/>
    <w:uiPriority w:val="9"/>
    <w:qFormat/>
    <w:rsid w:val="00514D56"/>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next w:val="Normal"/>
    <w:link w:val="Heading2Char"/>
    <w:unhideWhenUsed/>
    <w:qFormat/>
    <w:rsid w:val="0043048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8253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E4946"/>
    <w:pPr>
      <w:spacing w:after="120" w:line="285" w:lineRule="auto"/>
      <w:jc w:val="center"/>
    </w:pPr>
    <w:rPr>
      <w:rFonts w:ascii="Times New Roman" w:hAnsi="Times New Roman" w:cs="Times New Roman"/>
      <w:color w:val="000000"/>
      <w:kern w:val="28"/>
      <w:sz w:val="60"/>
      <w:szCs w:val="60"/>
    </w:rPr>
  </w:style>
  <w:style w:type="paragraph" w:styleId="BalloonText">
    <w:name w:val="Balloon Text"/>
    <w:basedOn w:val="Normal"/>
    <w:semiHidden/>
    <w:rsid w:val="00AE4946"/>
    <w:rPr>
      <w:rFonts w:ascii="Tahoma" w:hAnsi="Tahoma" w:cs="Tahoma"/>
      <w:sz w:val="16"/>
      <w:szCs w:val="16"/>
    </w:rPr>
  </w:style>
  <w:style w:type="paragraph" w:styleId="Header">
    <w:name w:val="header"/>
    <w:basedOn w:val="Normal"/>
    <w:link w:val="HeaderChar"/>
    <w:rsid w:val="00AC5C12"/>
    <w:pPr>
      <w:tabs>
        <w:tab w:val="center" w:pos="4513"/>
        <w:tab w:val="right" w:pos="9026"/>
      </w:tabs>
    </w:pPr>
  </w:style>
  <w:style w:type="character" w:customStyle="1" w:styleId="HeaderChar">
    <w:name w:val="Header Char"/>
    <w:basedOn w:val="DefaultParagraphFont"/>
    <w:link w:val="Header"/>
    <w:rsid w:val="00AC5C12"/>
    <w:rPr>
      <w:rFonts w:ascii="Arial" w:hAnsi="Arial" w:cs="Arial"/>
      <w:sz w:val="24"/>
      <w:szCs w:val="24"/>
    </w:rPr>
  </w:style>
  <w:style w:type="paragraph" w:styleId="Footer">
    <w:name w:val="footer"/>
    <w:basedOn w:val="Normal"/>
    <w:link w:val="FooterChar"/>
    <w:rsid w:val="00AC5C12"/>
    <w:pPr>
      <w:tabs>
        <w:tab w:val="center" w:pos="4513"/>
        <w:tab w:val="right" w:pos="9026"/>
      </w:tabs>
    </w:pPr>
  </w:style>
  <w:style w:type="character" w:customStyle="1" w:styleId="FooterChar">
    <w:name w:val="Footer Char"/>
    <w:basedOn w:val="DefaultParagraphFont"/>
    <w:link w:val="Footer"/>
    <w:rsid w:val="00AC5C12"/>
    <w:rPr>
      <w:rFonts w:ascii="Arial" w:hAnsi="Arial" w:cs="Arial"/>
      <w:sz w:val="24"/>
      <w:szCs w:val="24"/>
    </w:rPr>
  </w:style>
  <w:style w:type="paragraph" w:styleId="ListParagraph">
    <w:name w:val="List Paragraph"/>
    <w:basedOn w:val="Normal"/>
    <w:uiPriority w:val="34"/>
    <w:qFormat/>
    <w:rsid w:val="00653904"/>
    <w:pPr>
      <w:ind w:left="720"/>
      <w:contextualSpacing/>
    </w:pPr>
  </w:style>
  <w:style w:type="paragraph" w:styleId="PlainText">
    <w:name w:val="Plain Text"/>
    <w:basedOn w:val="Normal"/>
    <w:link w:val="PlainTextChar"/>
    <w:uiPriority w:val="99"/>
    <w:unhideWhenUsed/>
    <w:rsid w:val="00A75550"/>
    <w:rPr>
      <w:rFonts w:ascii="Calibri" w:eastAsiaTheme="minorEastAsia" w:hAnsi="Calibri" w:cs="Consolas"/>
      <w:sz w:val="22"/>
      <w:szCs w:val="21"/>
    </w:rPr>
  </w:style>
  <w:style w:type="character" w:customStyle="1" w:styleId="PlainTextChar">
    <w:name w:val="Plain Text Char"/>
    <w:basedOn w:val="DefaultParagraphFont"/>
    <w:link w:val="PlainText"/>
    <w:uiPriority w:val="99"/>
    <w:rsid w:val="00A75550"/>
    <w:rPr>
      <w:rFonts w:ascii="Calibri" w:eastAsiaTheme="minorEastAsia" w:hAnsi="Calibri" w:cs="Consolas"/>
      <w:sz w:val="22"/>
      <w:szCs w:val="21"/>
    </w:rPr>
  </w:style>
  <w:style w:type="character" w:styleId="Hyperlink">
    <w:name w:val="Hyperlink"/>
    <w:basedOn w:val="DefaultParagraphFont"/>
    <w:rsid w:val="001E22F2"/>
    <w:rPr>
      <w:color w:val="0000FF" w:themeColor="hyperlink"/>
      <w:u w:val="single"/>
    </w:rPr>
  </w:style>
  <w:style w:type="character" w:styleId="FollowedHyperlink">
    <w:name w:val="FollowedHyperlink"/>
    <w:basedOn w:val="DefaultParagraphFont"/>
    <w:rsid w:val="00C56418"/>
    <w:rPr>
      <w:color w:val="800080" w:themeColor="followedHyperlink"/>
      <w:u w:val="single"/>
    </w:rPr>
  </w:style>
  <w:style w:type="character" w:customStyle="1" w:styleId="BodyTextChar">
    <w:name w:val="Body Text Char"/>
    <w:basedOn w:val="DefaultParagraphFont"/>
    <w:link w:val="BodyText"/>
    <w:rsid w:val="00DB5EF9"/>
    <w:rPr>
      <w:color w:val="000000"/>
      <w:kern w:val="28"/>
      <w:sz w:val="60"/>
      <w:szCs w:val="60"/>
    </w:rPr>
  </w:style>
  <w:style w:type="paragraph" w:styleId="IntenseQuote">
    <w:name w:val="Intense Quote"/>
    <w:basedOn w:val="Normal"/>
    <w:next w:val="Normal"/>
    <w:link w:val="IntenseQuoteChar"/>
    <w:uiPriority w:val="30"/>
    <w:qFormat/>
    <w:rsid w:val="00872B30"/>
    <w:pPr>
      <w:pBdr>
        <w:bottom w:val="single" w:sz="4" w:space="4" w:color="4F81BD" w:themeColor="accent1"/>
      </w:pBdr>
      <w:spacing w:before="200" w:after="280"/>
      <w:ind w:left="936" w:right="936"/>
    </w:pPr>
    <w:rPr>
      <w:rFonts w:ascii="Times New Roman" w:hAnsi="Times New Roman" w:cs="Times New Roman"/>
      <w:b/>
      <w:bCs/>
      <w:i/>
      <w:iCs/>
      <w:color w:val="4F81BD" w:themeColor="accent1"/>
      <w:lang w:eastAsia="en-US"/>
    </w:rPr>
  </w:style>
  <w:style w:type="character" w:customStyle="1" w:styleId="IntenseQuoteChar">
    <w:name w:val="Intense Quote Char"/>
    <w:basedOn w:val="DefaultParagraphFont"/>
    <w:link w:val="IntenseQuote"/>
    <w:uiPriority w:val="30"/>
    <w:rsid w:val="00872B30"/>
    <w:rPr>
      <w:b/>
      <w:bCs/>
      <w:i/>
      <w:iCs/>
      <w:color w:val="4F81BD" w:themeColor="accent1"/>
      <w:sz w:val="24"/>
      <w:szCs w:val="24"/>
      <w:lang w:eastAsia="en-US"/>
    </w:rPr>
  </w:style>
  <w:style w:type="character" w:customStyle="1" w:styleId="Heading1Char">
    <w:name w:val="Heading 1 Char"/>
    <w:basedOn w:val="DefaultParagraphFont"/>
    <w:link w:val="Heading1"/>
    <w:uiPriority w:val="9"/>
    <w:rsid w:val="00514D56"/>
    <w:rPr>
      <w:b/>
      <w:bCs/>
      <w:kern w:val="36"/>
      <w:sz w:val="48"/>
      <w:szCs w:val="48"/>
    </w:rPr>
  </w:style>
  <w:style w:type="character" w:styleId="Strong">
    <w:name w:val="Strong"/>
    <w:basedOn w:val="DefaultParagraphFont"/>
    <w:uiPriority w:val="22"/>
    <w:qFormat/>
    <w:rsid w:val="00514D56"/>
    <w:rPr>
      <w:b/>
      <w:bCs/>
    </w:rPr>
  </w:style>
  <w:style w:type="paragraph" w:styleId="NormalWeb">
    <w:name w:val="Normal (Web)"/>
    <w:basedOn w:val="Normal"/>
    <w:uiPriority w:val="99"/>
    <w:semiHidden/>
    <w:unhideWhenUsed/>
    <w:rsid w:val="006252D8"/>
    <w:rPr>
      <w:rFonts w:ascii="Calibri" w:eastAsiaTheme="minorHAnsi" w:hAnsi="Calibri" w:cs="Calibri"/>
      <w:sz w:val="22"/>
      <w:szCs w:val="22"/>
    </w:rPr>
  </w:style>
  <w:style w:type="paragraph" w:customStyle="1" w:styleId="Default">
    <w:name w:val="Default"/>
    <w:rsid w:val="00F355DA"/>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E68A2"/>
    <w:rPr>
      <w:color w:val="605E5C"/>
      <w:shd w:val="clear" w:color="auto" w:fill="E1DFDD"/>
    </w:rPr>
  </w:style>
  <w:style w:type="table" w:styleId="TableGrid">
    <w:name w:val="Table Grid"/>
    <w:basedOn w:val="TableNormal"/>
    <w:rsid w:val="00727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F82537"/>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43048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5580">
      <w:bodyDiv w:val="1"/>
      <w:marLeft w:val="0"/>
      <w:marRight w:val="0"/>
      <w:marTop w:val="0"/>
      <w:marBottom w:val="0"/>
      <w:divBdr>
        <w:top w:val="none" w:sz="0" w:space="0" w:color="auto"/>
        <w:left w:val="none" w:sz="0" w:space="0" w:color="auto"/>
        <w:bottom w:val="none" w:sz="0" w:space="0" w:color="auto"/>
        <w:right w:val="none" w:sz="0" w:space="0" w:color="auto"/>
      </w:divBdr>
    </w:div>
    <w:div w:id="104662461">
      <w:bodyDiv w:val="1"/>
      <w:marLeft w:val="0"/>
      <w:marRight w:val="0"/>
      <w:marTop w:val="0"/>
      <w:marBottom w:val="0"/>
      <w:divBdr>
        <w:top w:val="none" w:sz="0" w:space="0" w:color="auto"/>
        <w:left w:val="none" w:sz="0" w:space="0" w:color="auto"/>
        <w:bottom w:val="none" w:sz="0" w:space="0" w:color="auto"/>
        <w:right w:val="none" w:sz="0" w:space="0" w:color="auto"/>
      </w:divBdr>
    </w:div>
    <w:div w:id="124812148">
      <w:bodyDiv w:val="1"/>
      <w:marLeft w:val="0"/>
      <w:marRight w:val="0"/>
      <w:marTop w:val="0"/>
      <w:marBottom w:val="0"/>
      <w:divBdr>
        <w:top w:val="none" w:sz="0" w:space="0" w:color="auto"/>
        <w:left w:val="none" w:sz="0" w:space="0" w:color="auto"/>
        <w:bottom w:val="none" w:sz="0" w:space="0" w:color="auto"/>
        <w:right w:val="none" w:sz="0" w:space="0" w:color="auto"/>
      </w:divBdr>
    </w:div>
    <w:div w:id="341057798">
      <w:bodyDiv w:val="1"/>
      <w:marLeft w:val="0"/>
      <w:marRight w:val="0"/>
      <w:marTop w:val="0"/>
      <w:marBottom w:val="0"/>
      <w:divBdr>
        <w:top w:val="none" w:sz="0" w:space="0" w:color="auto"/>
        <w:left w:val="none" w:sz="0" w:space="0" w:color="auto"/>
        <w:bottom w:val="none" w:sz="0" w:space="0" w:color="auto"/>
        <w:right w:val="none" w:sz="0" w:space="0" w:color="auto"/>
      </w:divBdr>
    </w:div>
    <w:div w:id="406273021">
      <w:bodyDiv w:val="1"/>
      <w:marLeft w:val="0"/>
      <w:marRight w:val="0"/>
      <w:marTop w:val="0"/>
      <w:marBottom w:val="0"/>
      <w:divBdr>
        <w:top w:val="none" w:sz="0" w:space="0" w:color="auto"/>
        <w:left w:val="none" w:sz="0" w:space="0" w:color="auto"/>
        <w:bottom w:val="none" w:sz="0" w:space="0" w:color="auto"/>
        <w:right w:val="none" w:sz="0" w:space="0" w:color="auto"/>
      </w:divBdr>
    </w:div>
    <w:div w:id="433327977">
      <w:bodyDiv w:val="1"/>
      <w:marLeft w:val="0"/>
      <w:marRight w:val="0"/>
      <w:marTop w:val="0"/>
      <w:marBottom w:val="0"/>
      <w:divBdr>
        <w:top w:val="none" w:sz="0" w:space="0" w:color="auto"/>
        <w:left w:val="none" w:sz="0" w:space="0" w:color="auto"/>
        <w:bottom w:val="none" w:sz="0" w:space="0" w:color="auto"/>
        <w:right w:val="none" w:sz="0" w:space="0" w:color="auto"/>
      </w:divBdr>
    </w:div>
    <w:div w:id="435101229">
      <w:bodyDiv w:val="1"/>
      <w:marLeft w:val="0"/>
      <w:marRight w:val="0"/>
      <w:marTop w:val="0"/>
      <w:marBottom w:val="0"/>
      <w:divBdr>
        <w:top w:val="none" w:sz="0" w:space="0" w:color="auto"/>
        <w:left w:val="none" w:sz="0" w:space="0" w:color="auto"/>
        <w:bottom w:val="none" w:sz="0" w:space="0" w:color="auto"/>
        <w:right w:val="none" w:sz="0" w:space="0" w:color="auto"/>
      </w:divBdr>
      <w:divsChild>
        <w:div w:id="1015574920">
          <w:marLeft w:val="0"/>
          <w:marRight w:val="0"/>
          <w:marTop w:val="0"/>
          <w:marBottom w:val="0"/>
          <w:divBdr>
            <w:top w:val="none" w:sz="0" w:space="0" w:color="auto"/>
            <w:left w:val="none" w:sz="0" w:space="0" w:color="auto"/>
            <w:bottom w:val="none" w:sz="0" w:space="0" w:color="auto"/>
            <w:right w:val="none" w:sz="0" w:space="0" w:color="auto"/>
          </w:divBdr>
        </w:div>
        <w:div w:id="288437483">
          <w:marLeft w:val="0"/>
          <w:marRight w:val="0"/>
          <w:marTop w:val="0"/>
          <w:marBottom w:val="0"/>
          <w:divBdr>
            <w:top w:val="none" w:sz="0" w:space="0" w:color="auto"/>
            <w:left w:val="none" w:sz="0" w:space="0" w:color="auto"/>
            <w:bottom w:val="none" w:sz="0" w:space="0" w:color="auto"/>
            <w:right w:val="none" w:sz="0" w:space="0" w:color="auto"/>
          </w:divBdr>
        </w:div>
        <w:div w:id="555630184">
          <w:marLeft w:val="0"/>
          <w:marRight w:val="0"/>
          <w:marTop w:val="0"/>
          <w:marBottom w:val="0"/>
          <w:divBdr>
            <w:top w:val="none" w:sz="0" w:space="0" w:color="auto"/>
            <w:left w:val="none" w:sz="0" w:space="0" w:color="auto"/>
            <w:bottom w:val="none" w:sz="0" w:space="0" w:color="auto"/>
            <w:right w:val="none" w:sz="0" w:space="0" w:color="auto"/>
          </w:divBdr>
        </w:div>
        <w:div w:id="785469646">
          <w:marLeft w:val="0"/>
          <w:marRight w:val="0"/>
          <w:marTop w:val="0"/>
          <w:marBottom w:val="0"/>
          <w:divBdr>
            <w:top w:val="none" w:sz="0" w:space="0" w:color="auto"/>
            <w:left w:val="none" w:sz="0" w:space="0" w:color="auto"/>
            <w:bottom w:val="none" w:sz="0" w:space="0" w:color="auto"/>
            <w:right w:val="none" w:sz="0" w:space="0" w:color="auto"/>
          </w:divBdr>
        </w:div>
      </w:divsChild>
    </w:div>
    <w:div w:id="448201822">
      <w:bodyDiv w:val="1"/>
      <w:marLeft w:val="0"/>
      <w:marRight w:val="0"/>
      <w:marTop w:val="0"/>
      <w:marBottom w:val="0"/>
      <w:divBdr>
        <w:top w:val="none" w:sz="0" w:space="0" w:color="auto"/>
        <w:left w:val="none" w:sz="0" w:space="0" w:color="auto"/>
        <w:bottom w:val="none" w:sz="0" w:space="0" w:color="auto"/>
        <w:right w:val="none" w:sz="0" w:space="0" w:color="auto"/>
      </w:divBdr>
      <w:divsChild>
        <w:div w:id="434521484">
          <w:marLeft w:val="0"/>
          <w:marRight w:val="0"/>
          <w:marTop w:val="75"/>
          <w:marBottom w:val="0"/>
          <w:divBdr>
            <w:top w:val="none" w:sz="0" w:space="0" w:color="auto"/>
            <w:left w:val="none" w:sz="0" w:space="0" w:color="auto"/>
            <w:bottom w:val="none" w:sz="0" w:space="0" w:color="auto"/>
            <w:right w:val="none" w:sz="0" w:space="0" w:color="auto"/>
          </w:divBdr>
          <w:divsChild>
            <w:div w:id="46998067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465120517">
      <w:bodyDiv w:val="1"/>
      <w:marLeft w:val="0"/>
      <w:marRight w:val="0"/>
      <w:marTop w:val="0"/>
      <w:marBottom w:val="0"/>
      <w:divBdr>
        <w:top w:val="none" w:sz="0" w:space="0" w:color="auto"/>
        <w:left w:val="none" w:sz="0" w:space="0" w:color="auto"/>
        <w:bottom w:val="none" w:sz="0" w:space="0" w:color="auto"/>
        <w:right w:val="none" w:sz="0" w:space="0" w:color="auto"/>
      </w:divBdr>
    </w:div>
    <w:div w:id="530924359">
      <w:bodyDiv w:val="1"/>
      <w:marLeft w:val="0"/>
      <w:marRight w:val="0"/>
      <w:marTop w:val="0"/>
      <w:marBottom w:val="0"/>
      <w:divBdr>
        <w:top w:val="none" w:sz="0" w:space="0" w:color="auto"/>
        <w:left w:val="none" w:sz="0" w:space="0" w:color="auto"/>
        <w:bottom w:val="none" w:sz="0" w:space="0" w:color="auto"/>
        <w:right w:val="none" w:sz="0" w:space="0" w:color="auto"/>
      </w:divBdr>
    </w:div>
    <w:div w:id="563299043">
      <w:bodyDiv w:val="1"/>
      <w:marLeft w:val="0"/>
      <w:marRight w:val="0"/>
      <w:marTop w:val="0"/>
      <w:marBottom w:val="0"/>
      <w:divBdr>
        <w:top w:val="none" w:sz="0" w:space="0" w:color="auto"/>
        <w:left w:val="none" w:sz="0" w:space="0" w:color="auto"/>
        <w:bottom w:val="none" w:sz="0" w:space="0" w:color="auto"/>
        <w:right w:val="none" w:sz="0" w:space="0" w:color="auto"/>
      </w:divBdr>
    </w:div>
    <w:div w:id="565265339">
      <w:bodyDiv w:val="1"/>
      <w:marLeft w:val="0"/>
      <w:marRight w:val="0"/>
      <w:marTop w:val="0"/>
      <w:marBottom w:val="0"/>
      <w:divBdr>
        <w:top w:val="none" w:sz="0" w:space="0" w:color="auto"/>
        <w:left w:val="none" w:sz="0" w:space="0" w:color="auto"/>
        <w:bottom w:val="none" w:sz="0" w:space="0" w:color="auto"/>
        <w:right w:val="none" w:sz="0" w:space="0" w:color="auto"/>
      </w:divBdr>
      <w:divsChild>
        <w:div w:id="2007858077">
          <w:marLeft w:val="0"/>
          <w:marRight w:val="0"/>
          <w:marTop w:val="0"/>
          <w:marBottom w:val="0"/>
          <w:divBdr>
            <w:top w:val="none" w:sz="0" w:space="0" w:color="auto"/>
            <w:left w:val="none" w:sz="0" w:space="0" w:color="auto"/>
            <w:bottom w:val="none" w:sz="0" w:space="0" w:color="auto"/>
            <w:right w:val="none" w:sz="0" w:space="0" w:color="auto"/>
          </w:divBdr>
        </w:div>
        <w:div w:id="1772355588">
          <w:marLeft w:val="0"/>
          <w:marRight w:val="0"/>
          <w:marTop w:val="0"/>
          <w:marBottom w:val="0"/>
          <w:divBdr>
            <w:top w:val="none" w:sz="0" w:space="0" w:color="auto"/>
            <w:left w:val="none" w:sz="0" w:space="0" w:color="auto"/>
            <w:bottom w:val="none" w:sz="0" w:space="0" w:color="auto"/>
            <w:right w:val="none" w:sz="0" w:space="0" w:color="auto"/>
          </w:divBdr>
        </w:div>
      </w:divsChild>
    </w:div>
    <w:div w:id="580257969">
      <w:bodyDiv w:val="1"/>
      <w:marLeft w:val="0"/>
      <w:marRight w:val="0"/>
      <w:marTop w:val="0"/>
      <w:marBottom w:val="0"/>
      <w:divBdr>
        <w:top w:val="none" w:sz="0" w:space="0" w:color="auto"/>
        <w:left w:val="none" w:sz="0" w:space="0" w:color="auto"/>
        <w:bottom w:val="none" w:sz="0" w:space="0" w:color="auto"/>
        <w:right w:val="none" w:sz="0" w:space="0" w:color="auto"/>
      </w:divBdr>
      <w:divsChild>
        <w:div w:id="1167750433">
          <w:marLeft w:val="0"/>
          <w:marRight w:val="0"/>
          <w:marTop w:val="0"/>
          <w:marBottom w:val="0"/>
          <w:divBdr>
            <w:top w:val="none" w:sz="0" w:space="0" w:color="auto"/>
            <w:left w:val="none" w:sz="0" w:space="0" w:color="auto"/>
            <w:bottom w:val="none" w:sz="0" w:space="0" w:color="auto"/>
            <w:right w:val="none" w:sz="0" w:space="0" w:color="auto"/>
          </w:divBdr>
        </w:div>
        <w:div w:id="692076193">
          <w:marLeft w:val="0"/>
          <w:marRight w:val="0"/>
          <w:marTop w:val="0"/>
          <w:marBottom w:val="0"/>
          <w:divBdr>
            <w:top w:val="none" w:sz="0" w:space="0" w:color="auto"/>
            <w:left w:val="none" w:sz="0" w:space="0" w:color="auto"/>
            <w:bottom w:val="none" w:sz="0" w:space="0" w:color="auto"/>
            <w:right w:val="none" w:sz="0" w:space="0" w:color="auto"/>
          </w:divBdr>
        </w:div>
        <w:div w:id="1299261878">
          <w:marLeft w:val="0"/>
          <w:marRight w:val="0"/>
          <w:marTop w:val="0"/>
          <w:marBottom w:val="0"/>
          <w:divBdr>
            <w:top w:val="none" w:sz="0" w:space="0" w:color="auto"/>
            <w:left w:val="none" w:sz="0" w:space="0" w:color="auto"/>
            <w:bottom w:val="none" w:sz="0" w:space="0" w:color="auto"/>
            <w:right w:val="none" w:sz="0" w:space="0" w:color="auto"/>
          </w:divBdr>
        </w:div>
        <w:div w:id="947539510">
          <w:marLeft w:val="0"/>
          <w:marRight w:val="0"/>
          <w:marTop w:val="0"/>
          <w:marBottom w:val="0"/>
          <w:divBdr>
            <w:top w:val="none" w:sz="0" w:space="0" w:color="auto"/>
            <w:left w:val="none" w:sz="0" w:space="0" w:color="auto"/>
            <w:bottom w:val="none" w:sz="0" w:space="0" w:color="auto"/>
            <w:right w:val="none" w:sz="0" w:space="0" w:color="auto"/>
          </w:divBdr>
        </w:div>
        <w:div w:id="147869799">
          <w:marLeft w:val="0"/>
          <w:marRight w:val="0"/>
          <w:marTop w:val="0"/>
          <w:marBottom w:val="0"/>
          <w:divBdr>
            <w:top w:val="none" w:sz="0" w:space="0" w:color="auto"/>
            <w:left w:val="none" w:sz="0" w:space="0" w:color="auto"/>
            <w:bottom w:val="none" w:sz="0" w:space="0" w:color="auto"/>
            <w:right w:val="none" w:sz="0" w:space="0" w:color="auto"/>
          </w:divBdr>
        </w:div>
        <w:div w:id="833884104">
          <w:marLeft w:val="0"/>
          <w:marRight w:val="0"/>
          <w:marTop w:val="0"/>
          <w:marBottom w:val="0"/>
          <w:divBdr>
            <w:top w:val="none" w:sz="0" w:space="0" w:color="auto"/>
            <w:left w:val="none" w:sz="0" w:space="0" w:color="auto"/>
            <w:bottom w:val="none" w:sz="0" w:space="0" w:color="auto"/>
            <w:right w:val="none" w:sz="0" w:space="0" w:color="auto"/>
          </w:divBdr>
        </w:div>
        <w:div w:id="1895000440">
          <w:marLeft w:val="0"/>
          <w:marRight w:val="0"/>
          <w:marTop w:val="0"/>
          <w:marBottom w:val="0"/>
          <w:divBdr>
            <w:top w:val="none" w:sz="0" w:space="0" w:color="auto"/>
            <w:left w:val="none" w:sz="0" w:space="0" w:color="auto"/>
            <w:bottom w:val="none" w:sz="0" w:space="0" w:color="auto"/>
            <w:right w:val="none" w:sz="0" w:space="0" w:color="auto"/>
          </w:divBdr>
        </w:div>
        <w:div w:id="959383243">
          <w:marLeft w:val="0"/>
          <w:marRight w:val="0"/>
          <w:marTop w:val="0"/>
          <w:marBottom w:val="0"/>
          <w:divBdr>
            <w:top w:val="none" w:sz="0" w:space="0" w:color="auto"/>
            <w:left w:val="none" w:sz="0" w:space="0" w:color="auto"/>
            <w:bottom w:val="none" w:sz="0" w:space="0" w:color="auto"/>
            <w:right w:val="none" w:sz="0" w:space="0" w:color="auto"/>
          </w:divBdr>
        </w:div>
      </w:divsChild>
    </w:div>
    <w:div w:id="626162557">
      <w:bodyDiv w:val="1"/>
      <w:marLeft w:val="0"/>
      <w:marRight w:val="0"/>
      <w:marTop w:val="0"/>
      <w:marBottom w:val="0"/>
      <w:divBdr>
        <w:top w:val="none" w:sz="0" w:space="0" w:color="auto"/>
        <w:left w:val="none" w:sz="0" w:space="0" w:color="auto"/>
        <w:bottom w:val="none" w:sz="0" w:space="0" w:color="auto"/>
        <w:right w:val="none" w:sz="0" w:space="0" w:color="auto"/>
      </w:divBdr>
    </w:div>
    <w:div w:id="642733271">
      <w:bodyDiv w:val="1"/>
      <w:marLeft w:val="0"/>
      <w:marRight w:val="0"/>
      <w:marTop w:val="0"/>
      <w:marBottom w:val="0"/>
      <w:divBdr>
        <w:top w:val="none" w:sz="0" w:space="0" w:color="auto"/>
        <w:left w:val="none" w:sz="0" w:space="0" w:color="auto"/>
        <w:bottom w:val="none" w:sz="0" w:space="0" w:color="auto"/>
        <w:right w:val="none" w:sz="0" w:space="0" w:color="auto"/>
      </w:divBdr>
    </w:div>
    <w:div w:id="659119355">
      <w:bodyDiv w:val="1"/>
      <w:marLeft w:val="0"/>
      <w:marRight w:val="0"/>
      <w:marTop w:val="0"/>
      <w:marBottom w:val="0"/>
      <w:divBdr>
        <w:top w:val="none" w:sz="0" w:space="0" w:color="auto"/>
        <w:left w:val="none" w:sz="0" w:space="0" w:color="auto"/>
        <w:bottom w:val="none" w:sz="0" w:space="0" w:color="auto"/>
        <w:right w:val="none" w:sz="0" w:space="0" w:color="auto"/>
      </w:divBdr>
    </w:div>
    <w:div w:id="680663843">
      <w:bodyDiv w:val="1"/>
      <w:marLeft w:val="0"/>
      <w:marRight w:val="0"/>
      <w:marTop w:val="0"/>
      <w:marBottom w:val="0"/>
      <w:divBdr>
        <w:top w:val="none" w:sz="0" w:space="0" w:color="auto"/>
        <w:left w:val="none" w:sz="0" w:space="0" w:color="auto"/>
        <w:bottom w:val="none" w:sz="0" w:space="0" w:color="auto"/>
        <w:right w:val="none" w:sz="0" w:space="0" w:color="auto"/>
      </w:divBdr>
      <w:divsChild>
        <w:div w:id="1014070858">
          <w:marLeft w:val="0"/>
          <w:marRight w:val="0"/>
          <w:marTop w:val="0"/>
          <w:marBottom w:val="0"/>
          <w:divBdr>
            <w:top w:val="none" w:sz="0" w:space="0" w:color="auto"/>
            <w:left w:val="none" w:sz="0" w:space="0" w:color="auto"/>
            <w:bottom w:val="none" w:sz="0" w:space="0" w:color="auto"/>
            <w:right w:val="none" w:sz="0" w:space="0" w:color="auto"/>
          </w:divBdr>
        </w:div>
        <w:div w:id="119736031">
          <w:marLeft w:val="0"/>
          <w:marRight w:val="0"/>
          <w:marTop w:val="0"/>
          <w:marBottom w:val="0"/>
          <w:divBdr>
            <w:top w:val="none" w:sz="0" w:space="0" w:color="auto"/>
            <w:left w:val="none" w:sz="0" w:space="0" w:color="auto"/>
            <w:bottom w:val="none" w:sz="0" w:space="0" w:color="auto"/>
            <w:right w:val="none" w:sz="0" w:space="0" w:color="auto"/>
          </w:divBdr>
        </w:div>
        <w:div w:id="313728121">
          <w:marLeft w:val="0"/>
          <w:marRight w:val="0"/>
          <w:marTop w:val="0"/>
          <w:marBottom w:val="0"/>
          <w:divBdr>
            <w:top w:val="none" w:sz="0" w:space="0" w:color="auto"/>
            <w:left w:val="none" w:sz="0" w:space="0" w:color="auto"/>
            <w:bottom w:val="none" w:sz="0" w:space="0" w:color="auto"/>
            <w:right w:val="none" w:sz="0" w:space="0" w:color="auto"/>
          </w:divBdr>
        </w:div>
        <w:div w:id="1650013236">
          <w:marLeft w:val="0"/>
          <w:marRight w:val="0"/>
          <w:marTop w:val="0"/>
          <w:marBottom w:val="0"/>
          <w:divBdr>
            <w:top w:val="none" w:sz="0" w:space="0" w:color="auto"/>
            <w:left w:val="none" w:sz="0" w:space="0" w:color="auto"/>
            <w:bottom w:val="none" w:sz="0" w:space="0" w:color="auto"/>
            <w:right w:val="none" w:sz="0" w:space="0" w:color="auto"/>
          </w:divBdr>
        </w:div>
        <w:div w:id="901599260">
          <w:marLeft w:val="0"/>
          <w:marRight w:val="0"/>
          <w:marTop w:val="0"/>
          <w:marBottom w:val="0"/>
          <w:divBdr>
            <w:top w:val="none" w:sz="0" w:space="0" w:color="auto"/>
            <w:left w:val="none" w:sz="0" w:space="0" w:color="auto"/>
            <w:bottom w:val="none" w:sz="0" w:space="0" w:color="auto"/>
            <w:right w:val="none" w:sz="0" w:space="0" w:color="auto"/>
          </w:divBdr>
        </w:div>
        <w:div w:id="1939169345">
          <w:marLeft w:val="0"/>
          <w:marRight w:val="0"/>
          <w:marTop w:val="0"/>
          <w:marBottom w:val="0"/>
          <w:divBdr>
            <w:top w:val="none" w:sz="0" w:space="0" w:color="auto"/>
            <w:left w:val="none" w:sz="0" w:space="0" w:color="auto"/>
            <w:bottom w:val="none" w:sz="0" w:space="0" w:color="auto"/>
            <w:right w:val="none" w:sz="0" w:space="0" w:color="auto"/>
          </w:divBdr>
        </w:div>
        <w:div w:id="1270897560">
          <w:marLeft w:val="0"/>
          <w:marRight w:val="0"/>
          <w:marTop w:val="0"/>
          <w:marBottom w:val="0"/>
          <w:divBdr>
            <w:top w:val="none" w:sz="0" w:space="0" w:color="auto"/>
            <w:left w:val="none" w:sz="0" w:space="0" w:color="auto"/>
            <w:bottom w:val="none" w:sz="0" w:space="0" w:color="auto"/>
            <w:right w:val="none" w:sz="0" w:space="0" w:color="auto"/>
          </w:divBdr>
        </w:div>
      </w:divsChild>
    </w:div>
    <w:div w:id="687874125">
      <w:bodyDiv w:val="1"/>
      <w:marLeft w:val="0"/>
      <w:marRight w:val="0"/>
      <w:marTop w:val="0"/>
      <w:marBottom w:val="0"/>
      <w:divBdr>
        <w:top w:val="none" w:sz="0" w:space="0" w:color="auto"/>
        <w:left w:val="none" w:sz="0" w:space="0" w:color="auto"/>
        <w:bottom w:val="none" w:sz="0" w:space="0" w:color="auto"/>
        <w:right w:val="none" w:sz="0" w:space="0" w:color="auto"/>
      </w:divBdr>
    </w:div>
    <w:div w:id="695469671">
      <w:bodyDiv w:val="1"/>
      <w:marLeft w:val="0"/>
      <w:marRight w:val="0"/>
      <w:marTop w:val="0"/>
      <w:marBottom w:val="0"/>
      <w:divBdr>
        <w:top w:val="none" w:sz="0" w:space="0" w:color="auto"/>
        <w:left w:val="none" w:sz="0" w:space="0" w:color="auto"/>
        <w:bottom w:val="none" w:sz="0" w:space="0" w:color="auto"/>
        <w:right w:val="none" w:sz="0" w:space="0" w:color="auto"/>
      </w:divBdr>
    </w:div>
    <w:div w:id="753479279">
      <w:bodyDiv w:val="1"/>
      <w:marLeft w:val="0"/>
      <w:marRight w:val="0"/>
      <w:marTop w:val="0"/>
      <w:marBottom w:val="0"/>
      <w:divBdr>
        <w:top w:val="none" w:sz="0" w:space="0" w:color="auto"/>
        <w:left w:val="none" w:sz="0" w:space="0" w:color="auto"/>
        <w:bottom w:val="none" w:sz="0" w:space="0" w:color="auto"/>
        <w:right w:val="none" w:sz="0" w:space="0" w:color="auto"/>
      </w:divBdr>
    </w:div>
    <w:div w:id="789057148">
      <w:bodyDiv w:val="1"/>
      <w:marLeft w:val="0"/>
      <w:marRight w:val="0"/>
      <w:marTop w:val="0"/>
      <w:marBottom w:val="0"/>
      <w:divBdr>
        <w:top w:val="none" w:sz="0" w:space="0" w:color="auto"/>
        <w:left w:val="none" w:sz="0" w:space="0" w:color="auto"/>
        <w:bottom w:val="none" w:sz="0" w:space="0" w:color="auto"/>
        <w:right w:val="none" w:sz="0" w:space="0" w:color="auto"/>
      </w:divBdr>
    </w:div>
    <w:div w:id="818110155">
      <w:bodyDiv w:val="1"/>
      <w:marLeft w:val="0"/>
      <w:marRight w:val="0"/>
      <w:marTop w:val="0"/>
      <w:marBottom w:val="0"/>
      <w:divBdr>
        <w:top w:val="none" w:sz="0" w:space="0" w:color="auto"/>
        <w:left w:val="none" w:sz="0" w:space="0" w:color="auto"/>
        <w:bottom w:val="none" w:sz="0" w:space="0" w:color="auto"/>
        <w:right w:val="none" w:sz="0" w:space="0" w:color="auto"/>
      </w:divBdr>
    </w:div>
    <w:div w:id="833380783">
      <w:bodyDiv w:val="1"/>
      <w:marLeft w:val="0"/>
      <w:marRight w:val="0"/>
      <w:marTop w:val="0"/>
      <w:marBottom w:val="0"/>
      <w:divBdr>
        <w:top w:val="none" w:sz="0" w:space="0" w:color="auto"/>
        <w:left w:val="none" w:sz="0" w:space="0" w:color="auto"/>
        <w:bottom w:val="none" w:sz="0" w:space="0" w:color="auto"/>
        <w:right w:val="none" w:sz="0" w:space="0" w:color="auto"/>
      </w:divBdr>
    </w:div>
    <w:div w:id="848954765">
      <w:bodyDiv w:val="1"/>
      <w:marLeft w:val="0"/>
      <w:marRight w:val="0"/>
      <w:marTop w:val="0"/>
      <w:marBottom w:val="0"/>
      <w:divBdr>
        <w:top w:val="none" w:sz="0" w:space="0" w:color="auto"/>
        <w:left w:val="none" w:sz="0" w:space="0" w:color="auto"/>
        <w:bottom w:val="none" w:sz="0" w:space="0" w:color="auto"/>
        <w:right w:val="none" w:sz="0" w:space="0" w:color="auto"/>
      </w:divBdr>
    </w:div>
    <w:div w:id="991132945">
      <w:bodyDiv w:val="1"/>
      <w:marLeft w:val="0"/>
      <w:marRight w:val="0"/>
      <w:marTop w:val="0"/>
      <w:marBottom w:val="0"/>
      <w:divBdr>
        <w:top w:val="none" w:sz="0" w:space="0" w:color="auto"/>
        <w:left w:val="none" w:sz="0" w:space="0" w:color="auto"/>
        <w:bottom w:val="none" w:sz="0" w:space="0" w:color="auto"/>
        <w:right w:val="none" w:sz="0" w:space="0" w:color="auto"/>
      </w:divBdr>
    </w:div>
    <w:div w:id="1016662936">
      <w:bodyDiv w:val="1"/>
      <w:marLeft w:val="0"/>
      <w:marRight w:val="0"/>
      <w:marTop w:val="0"/>
      <w:marBottom w:val="0"/>
      <w:divBdr>
        <w:top w:val="none" w:sz="0" w:space="0" w:color="auto"/>
        <w:left w:val="none" w:sz="0" w:space="0" w:color="auto"/>
        <w:bottom w:val="none" w:sz="0" w:space="0" w:color="auto"/>
        <w:right w:val="none" w:sz="0" w:space="0" w:color="auto"/>
      </w:divBdr>
    </w:div>
    <w:div w:id="1063411329">
      <w:bodyDiv w:val="1"/>
      <w:marLeft w:val="0"/>
      <w:marRight w:val="0"/>
      <w:marTop w:val="0"/>
      <w:marBottom w:val="0"/>
      <w:divBdr>
        <w:top w:val="none" w:sz="0" w:space="0" w:color="auto"/>
        <w:left w:val="none" w:sz="0" w:space="0" w:color="auto"/>
        <w:bottom w:val="none" w:sz="0" w:space="0" w:color="auto"/>
        <w:right w:val="none" w:sz="0" w:space="0" w:color="auto"/>
      </w:divBdr>
    </w:div>
    <w:div w:id="1076244489">
      <w:bodyDiv w:val="1"/>
      <w:marLeft w:val="0"/>
      <w:marRight w:val="0"/>
      <w:marTop w:val="0"/>
      <w:marBottom w:val="0"/>
      <w:divBdr>
        <w:top w:val="none" w:sz="0" w:space="0" w:color="auto"/>
        <w:left w:val="none" w:sz="0" w:space="0" w:color="auto"/>
        <w:bottom w:val="none" w:sz="0" w:space="0" w:color="auto"/>
        <w:right w:val="none" w:sz="0" w:space="0" w:color="auto"/>
      </w:divBdr>
    </w:div>
    <w:div w:id="1102603778">
      <w:bodyDiv w:val="1"/>
      <w:marLeft w:val="0"/>
      <w:marRight w:val="0"/>
      <w:marTop w:val="0"/>
      <w:marBottom w:val="0"/>
      <w:divBdr>
        <w:top w:val="none" w:sz="0" w:space="0" w:color="auto"/>
        <w:left w:val="none" w:sz="0" w:space="0" w:color="auto"/>
        <w:bottom w:val="none" w:sz="0" w:space="0" w:color="auto"/>
        <w:right w:val="none" w:sz="0" w:space="0" w:color="auto"/>
      </w:divBdr>
    </w:div>
    <w:div w:id="1143352351">
      <w:bodyDiv w:val="1"/>
      <w:marLeft w:val="0"/>
      <w:marRight w:val="0"/>
      <w:marTop w:val="0"/>
      <w:marBottom w:val="0"/>
      <w:divBdr>
        <w:top w:val="none" w:sz="0" w:space="0" w:color="auto"/>
        <w:left w:val="none" w:sz="0" w:space="0" w:color="auto"/>
        <w:bottom w:val="none" w:sz="0" w:space="0" w:color="auto"/>
        <w:right w:val="none" w:sz="0" w:space="0" w:color="auto"/>
      </w:divBdr>
    </w:div>
    <w:div w:id="1175612014">
      <w:bodyDiv w:val="1"/>
      <w:marLeft w:val="0"/>
      <w:marRight w:val="0"/>
      <w:marTop w:val="0"/>
      <w:marBottom w:val="0"/>
      <w:divBdr>
        <w:top w:val="none" w:sz="0" w:space="0" w:color="auto"/>
        <w:left w:val="none" w:sz="0" w:space="0" w:color="auto"/>
        <w:bottom w:val="none" w:sz="0" w:space="0" w:color="auto"/>
        <w:right w:val="none" w:sz="0" w:space="0" w:color="auto"/>
      </w:divBdr>
    </w:div>
    <w:div w:id="1280918060">
      <w:bodyDiv w:val="1"/>
      <w:marLeft w:val="0"/>
      <w:marRight w:val="0"/>
      <w:marTop w:val="0"/>
      <w:marBottom w:val="0"/>
      <w:divBdr>
        <w:top w:val="none" w:sz="0" w:space="0" w:color="auto"/>
        <w:left w:val="none" w:sz="0" w:space="0" w:color="auto"/>
        <w:bottom w:val="none" w:sz="0" w:space="0" w:color="auto"/>
        <w:right w:val="none" w:sz="0" w:space="0" w:color="auto"/>
      </w:divBdr>
    </w:div>
    <w:div w:id="1287079169">
      <w:bodyDiv w:val="1"/>
      <w:marLeft w:val="0"/>
      <w:marRight w:val="0"/>
      <w:marTop w:val="0"/>
      <w:marBottom w:val="0"/>
      <w:divBdr>
        <w:top w:val="none" w:sz="0" w:space="0" w:color="auto"/>
        <w:left w:val="none" w:sz="0" w:space="0" w:color="auto"/>
        <w:bottom w:val="none" w:sz="0" w:space="0" w:color="auto"/>
        <w:right w:val="none" w:sz="0" w:space="0" w:color="auto"/>
      </w:divBdr>
      <w:divsChild>
        <w:div w:id="1429814661">
          <w:marLeft w:val="0"/>
          <w:marRight w:val="0"/>
          <w:marTop w:val="0"/>
          <w:marBottom w:val="0"/>
          <w:divBdr>
            <w:top w:val="none" w:sz="0" w:space="0" w:color="auto"/>
            <w:left w:val="none" w:sz="0" w:space="0" w:color="auto"/>
            <w:bottom w:val="none" w:sz="0" w:space="0" w:color="auto"/>
            <w:right w:val="none" w:sz="0" w:space="0" w:color="auto"/>
          </w:divBdr>
        </w:div>
        <w:div w:id="1084491344">
          <w:marLeft w:val="0"/>
          <w:marRight w:val="0"/>
          <w:marTop w:val="0"/>
          <w:marBottom w:val="0"/>
          <w:divBdr>
            <w:top w:val="none" w:sz="0" w:space="0" w:color="auto"/>
            <w:left w:val="none" w:sz="0" w:space="0" w:color="auto"/>
            <w:bottom w:val="none" w:sz="0" w:space="0" w:color="auto"/>
            <w:right w:val="none" w:sz="0" w:space="0" w:color="auto"/>
          </w:divBdr>
        </w:div>
        <w:div w:id="700328735">
          <w:marLeft w:val="0"/>
          <w:marRight w:val="0"/>
          <w:marTop w:val="0"/>
          <w:marBottom w:val="0"/>
          <w:divBdr>
            <w:top w:val="none" w:sz="0" w:space="0" w:color="auto"/>
            <w:left w:val="none" w:sz="0" w:space="0" w:color="auto"/>
            <w:bottom w:val="none" w:sz="0" w:space="0" w:color="auto"/>
            <w:right w:val="none" w:sz="0" w:space="0" w:color="auto"/>
          </w:divBdr>
        </w:div>
      </w:divsChild>
    </w:div>
    <w:div w:id="1336493014">
      <w:bodyDiv w:val="1"/>
      <w:marLeft w:val="0"/>
      <w:marRight w:val="0"/>
      <w:marTop w:val="0"/>
      <w:marBottom w:val="0"/>
      <w:divBdr>
        <w:top w:val="none" w:sz="0" w:space="0" w:color="auto"/>
        <w:left w:val="none" w:sz="0" w:space="0" w:color="auto"/>
        <w:bottom w:val="none" w:sz="0" w:space="0" w:color="auto"/>
        <w:right w:val="none" w:sz="0" w:space="0" w:color="auto"/>
      </w:divBdr>
    </w:div>
    <w:div w:id="1357196855">
      <w:bodyDiv w:val="1"/>
      <w:marLeft w:val="0"/>
      <w:marRight w:val="0"/>
      <w:marTop w:val="0"/>
      <w:marBottom w:val="0"/>
      <w:divBdr>
        <w:top w:val="none" w:sz="0" w:space="0" w:color="auto"/>
        <w:left w:val="none" w:sz="0" w:space="0" w:color="auto"/>
        <w:bottom w:val="none" w:sz="0" w:space="0" w:color="auto"/>
        <w:right w:val="none" w:sz="0" w:space="0" w:color="auto"/>
      </w:divBdr>
    </w:div>
    <w:div w:id="1383023476">
      <w:bodyDiv w:val="1"/>
      <w:marLeft w:val="0"/>
      <w:marRight w:val="0"/>
      <w:marTop w:val="0"/>
      <w:marBottom w:val="0"/>
      <w:divBdr>
        <w:top w:val="none" w:sz="0" w:space="0" w:color="auto"/>
        <w:left w:val="none" w:sz="0" w:space="0" w:color="auto"/>
        <w:bottom w:val="none" w:sz="0" w:space="0" w:color="auto"/>
        <w:right w:val="none" w:sz="0" w:space="0" w:color="auto"/>
      </w:divBdr>
    </w:div>
    <w:div w:id="1406341768">
      <w:bodyDiv w:val="1"/>
      <w:marLeft w:val="0"/>
      <w:marRight w:val="0"/>
      <w:marTop w:val="0"/>
      <w:marBottom w:val="0"/>
      <w:divBdr>
        <w:top w:val="none" w:sz="0" w:space="0" w:color="auto"/>
        <w:left w:val="none" w:sz="0" w:space="0" w:color="auto"/>
        <w:bottom w:val="none" w:sz="0" w:space="0" w:color="auto"/>
        <w:right w:val="none" w:sz="0" w:space="0" w:color="auto"/>
      </w:divBdr>
    </w:div>
    <w:div w:id="1426805888">
      <w:bodyDiv w:val="1"/>
      <w:marLeft w:val="0"/>
      <w:marRight w:val="0"/>
      <w:marTop w:val="0"/>
      <w:marBottom w:val="0"/>
      <w:divBdr>
        <w:top w:val="none" w:sz="0" w:space="0" w:color="auto"/>
        <w:left w:val="none" w:sz="0" w:space="0" w:color="auto"/>
        <w:bottom w:val="none" w:sz="0" w:space="0" w:color="auto"/>
        <w:right w:val="none" w:sz="0" w:space="0" w:color="auto"/>
      </w:divBdr>
    </w:div>
    <w:div w:id="1459228093">
      <w:bodyDiv w:val="1"/>
      <w:marLeft w:val="0"/>
      <w:marRight w:val="0"/>
      <w:marTop w:val="0"/>
      <w:marBottom w:val="0"/>
      <w:divBdr>
        <w:top w:val="none" w:sz="0" w:space="0" w:color="auto"/>
        <w:left w:val="none" w:sz="0" w:space="0" w:color="auto"/>
        <w:bottom w:val="none" w:sz="0" w:space="0" w:color="auto"/>
        <w:right w:val="none" w:sz="0" w:space="0" w:color="auto"/>
      </w:divBdr>
    </w:div>
    <w:div w:id="1565599701">
      <w:bodyDiv w:val="1"/>
      <w:marLeft w:val="0"/>
      <w:marRight w:val="0"/>
      <w:marTop w:val="0"/>
      <w:marBottom w:val="0"/>
      <w:divBdr>
        <w:top w:val="none" w:sz="0" w:space="0" w:color="auto"/>
        <w:left w:val="none" w:sz="0" w:space="0" w:color="auto"/>
        <w:bottom w:val="none" w:sz="0" w:space="0" w:color="auto"/>
        <w:right w:val="none" w:sz="0" w:space="0" w:color="auto"/>
      </w:divBdr>
    </w:div>
    <w:div w:id="1619877384">
      <w:bodyDiv w:val="1"/>
      <w:marLeft w:val="0"/>
      <w:marRight w:val="0"/>
      <w:marTop w:val="0"/>
      <w:marBottom w:val="0"/>
      <w:divBdr>
        <w:top w:val="none" w:sz="0" w:space="0" w:color="auto"/>
        <w:left w:val="none" w:sz="0" w:space="0" w:color="auto"/>
        <w:bottom w:val="none" w:sz="0" w:space="0" w:color="auto"/>
        <w:right w:val="none" w:sz="0" w:space="0" w:color="auto"/>
      </w:divBdr>
    </w:div>
    <w:div w:id="1637680988">
      <w:bodyDiv w:val="1"/>
      <w:marLeft w:val="0"/>
      <w:marRight w:val="0"/>
      <w:marTop w:val="0"/>
      <w:marBottom w:val="0"/>
      <w:divBdr>
        <w:top w:val="none" w:sz="0" w:space="0" w:color="auto"/>
        <w:left w:val="none" w:sz="0" w:space="0" w:color="auto"/>
        <w:bottom w:val="none" w:sz="0" w:space="0" w:color="auto"/>
        <w:right w:val="none" w:sz="0" w:space="0" w:color="auto"/>
      </w:divBdr>
    </w:div>
    <w:div w:id="1650596079">
      <w:bodyDiv w:val="1"/>
      <w:marLeft w:val="0"/>
      <w:marRight w:val="0"/>
      <w:marTop w:val="0"/>
      <w:marBottom w:val="0"/>
      <w:divBdr>
        <w:top w:val="none" w:sz="0" w:space="0" w:color="auto"/>
        <w:left w:val="none" w:sz="0" w:space="0" w:color="auto"/>
        <w:bottom w:val="none" w:sz="0" w:space="0" w:color="auto"/>
        <w:right w:val="none" w:sz="0" w:space="0" w:color="auto"/>
      </w:divBdr>
    </w:div>
    <w:div w:id="1713192509">
      <w:bodyDiv w:val="1"/>
      <w:marLeft w:val="0"/>
      <w:marRight w:val="0"/>
      <w:marTop w:val="0"/>
      <w:marBottom w:val="0"/>
      <w:divBdr>
        <w:top w:val="none" w:sz="0" w:space="0" w:color="auto"/>
        <w:left w:val="none" w:sz="0" w:space="0" w:color="auto"/>
        <w:bottom w:val="none" w:sz="0" w:space="0" w:color="auto"/>
        <w:right w:val="none" w:sz="0" w:space="0" w:color="auto"/>
      </w:divBdr>
    </w:div>
    <w:div w:id="1733624709">
      <w:bodyDiv w:val="1"/>
      <w:marLeft w:val="0"/>
      <w:marRight w:val="0"/>
      <w:marTop w:val="0"/>
      <w:marBottom w:val="0"/>
      <w:divBdr>
        <w:top w:val="none" w:sz="0" w:space="0" w:color="auto"/>
        <w:left w:val="none" w:sz="0" w:space="0" w:color="auto"/>
        <w:bottom w:val="none" w:sz="0" w:space="0" w:color="auto"/>
        <w:right w:val="none" w:sz="0" w:space="0" w:color="auto"/>
      </w:divBdr>
    </w:div>
    <w:div w:id="1867329211">
      <w:bodyDiv w:val="1"/>
      <w:marLeft w:val="0"/>
      <w:marRight w:val="0"/>
      <w:marTop w:val="0"/>
      <w:marBottom w:val="0"/>
      <w:divBdr>
        <w:top w:val="none" w:sz="0" w:space="0" w:color="auto"/>
        <w:left w:val="none" w:sz="0" w:space="0" w:color="auto"/>
        <w:bottom w:val="none" w:sz="0" w:space="0" w:color="auto"/>
        <w:right w:val="none" w:sz="0" w:space="0" w:color="auto"/>
      </w:divBdr>
    </w:div>
    <w:div w:id="1942640771">
      <w:bodyDiv w:val="1"/>
      <w:marLeft w:val="0"/>
      <w:marRight w:val="0"/>
      <w:marTop w:val="0"/>
      <w:marBottom w:val="0"/>
      <w:divBdr>
        <w:top w:val="none" w:sz="0" w:space="0" w:color="auto"/>
        <w:left w:val="none" w:sz="0" w:space="0" w:color="auto"/>
        <w:bottom w:val="none" w:sz="0" w:space="0" w:color="auto"/>
        <w:right w:val="none" w:sz="0" w:space="0" w:color="auto"/>
      </w:divBdr>
      <w:divsChild>
        <w:div w:id="1700157446">
          <w:marLeft w:val="0"/>
          <w:marRight w:val="0"/>
          <w:marTop w:val="0"/>
          <w:marBottom w:val="0"/>
          <w:divBdr>
            <w:top w:val="none" w:sz="0" w:space="0" w:color="auto"/>
            <w:left w:val="none" w:sz="0" w:space="0" w:color="auto"/>
            <w:bottom w:val="none" w:sz="0" w:space="0" w:color="auto"/>
            <w:right w:val="none" w:sz="0" w:space="0" w:color="auto"/>
          </w:divBdr>
          <w:divsChild>
            <w:div w:id="283579840">
              <w:marLeft w:val="0"/>
              <w:marRight w:val="0"/>
              <w:marTop w:val="0"/>
              <w:marBottom w:val="0"/>
              <w:divBdr>
                <w:top w:val="none" w:sz="0" w:space="0" w:color="auto"/>
                <w:left w:val="none" w:sz="0" w:space="0" w:color="auto"/>
                <w:bottom w:val="none" w:sz="0" w:space="0" w:color="auto"/>
                <w:right w:val="none" w:sz="0" w:space="0" w:color="auto"/>
              </w:divBdr>
              <w:divsChild>
                <w:div w:id="540170120">
                  <w:marLeft w:val="0"/>
                  <w:marRight w:val="0"/>
                  <w:marTop w:val="0"/>
                  <w:marBottom w:val="0"/>
                  <w:divBdr>
                    <w:top w:val="none" w:sz="0" w:space="0" w:color="auto"/>
                    <w:left w:val="none" w:sz="0" w:space="0" w:color="auto"/>
                    <w:bottom w:val="none" w:sz="0" w:space="0" w:color="auto"/>
                    <w:right w:val="none" w:sz="0" w:space="0" w:color="auto"/>
                  </w:divBdr>
                  <w:divsChild>
                    <w:div w:id="1909605141">
                      <w:marLeft w:val="0"/>
                      <w:marRight w:val="0"/>
                      <w:marTop w:val="0"/>
                      <w:marBottom w:val="0"/>
                      <w:divBdr>
                        <w:top w:val="none" w:sz="0" w:space="0" w:color="auto"/>
                        <w:left w:val="none" w:sz="0" w:space="0" w:color="auto"/>
                        <w:bottom w:val="none" w:sz="0" w:space="0" w:color="auto"/>
                        <w:right w:val="none" w:sz="0" w:space="0" w:color="auto"/>
                      </w:divBdr>
                      <w:divsChild>
                        <w:div w:id="609820153">
                          <w:marLeft w:val="0"/>
                          <w:marRight w:val="0"/>
                          <w:marTop w:val="0"/>
                          <w:marBottom w:val="0"/>
                          <w:divBdr>
                            <w:top w:val="none" w:sz="0" w:space="0" w:color="auto"/>
                            <w:left w:val="none" w:sz="0" w:space="0" w:color="auto"/>
                            <w:bottom w:val="none" w:sz="0" w:space="0" w:color="auto"/>
                            <w:right w:val="none" w:sz="0" w:space="0" w:color="auto"/>
                          </w:divBdr>
                          <w:divsChild>
                            <w:div w:id="458106647">
                              <w:marLeft w:val="0"/>
                              <w:marRight w:val="0"/>
                              <w:marTop w:val="0"/>
                              <w:marBottom w:val="0"/>
                              <w:divBdr>
                                <w:top w:val="none" w:sz="0" w:space="0" w:color="auto"/>
                                <w:left w:val="none" w:sz="0" w:space="0" w:color="auto"/>
                                <w:bottom w:val="none" w:sz="0" w:space="0" w:color="auto"/>
                                <w:right w:val="none" w:sz="0" w:space="0" w:color="auto"/>
                              </w:divBdr>
                              <w:divsChild>
                                <w:div w:id="193660986">
                                  <w:marLeft w:val="0"/>
                                  <w:marRight w:val="0"/>
                                  <w:marTop w:val="0"/>
                                  <w:marBottom w:val="0"/>
                                  <w:divBdr>
                                    <w:top w:val="none" w:sz="0" w:space="0" w:color="auto"/>
                                    <w:left w:val="none" w:sz="0" w:space="0" w:color="auto"/>
                                    <w:bottom w:val="none" w:sz="0" w:space="0" w:color="auto"/>
                                    <w:right w:val="none" w:sz="0" w:space="0" w:color="auto"/>
                                  </w:divBdr>
                                  <w:divsChild>
                                    <w:div w:id="1770586349">
                                      <w:marLeft w:val="0"/>
                                      <w:marRight w:val="0"/>
                                      <w:marTop w:val="0"/>
                                      <w:marBottom w:val="0"/>
                                      <w:divBdr>
                                        <w:top w:val="none" w:sz="0" w:space="0" w:color="auto"/>
                                        <w:left w:val="none" w:sz="0" w:space="0" w:color="auto"/>
                                        <w:bottom w:val="none" w:sz="0" w:space="0" w:color="auto"/>
                                        <w:right w:val="none" w:sz="0" w:space="0" w:color="auto"/>
                                      </w:divBdr>
                                      <w:divsChild>
                                        <w:div w:id="1107579412">
                                          <w:marLeft w:val="0"/>
                                          <w:marRight w:val="0"/>
                                          <w:marTop w:val="0"/>
                                          <w:marBottom w:val="0"/>
                                          <w:divBdr>
                                            <w:top w:val="none" w:sz="0" w:space="0" w:color="auto"/>
                                            <w:left w:val="none" w:sz="0" w:space="0" w:color="auto"/>
                                            <w:bottom w:val="none" w:sz="0" w:space="0" w:color="auto"/>
                                            <w:right w:val="none" w:sz="0" w:space="0" w:color="auto"/>
                                          </w:divBdr>
                                          <w:divsChild>
                                            <w:div w:id="225801973">
                                              <w:marLeft w:val="0"/>
                                              <w:marRight w:val="0"/>
                                              <w:marTop w:val="0"/>
                                              <w:marBottom w:val="0"/>
                                              <w:divBdr>
                                                <w:top w:val="none" w:sz="0" w:space="0" w:color="auto"/>
                                                <w:left w:val="none" w:sz="0" w:space="0" w:color="auto"/>
                                                <w:bottom w:val="none" w:sz="0" w:space="0" w:color="auto"/>
                                                <w:right w:val="none" w:sz="0" w:space="0" w:color="auto"/>
                                              </w:divBdr>
                                              <w:divsChild>
                                                <w:div w:id="1355883753">
                                                  <w:marLeft w:val="0"/>
                                                  <w:marRight w:val="0"/>
                                                  <w:marTop w:val="0"/>
                                                  <w:marBottom w:val="0"/>
                                                  <w:divBdr>
                                                    <w:top w:val="none" w:sz="0" w:space="0" w:color="auto"/>
                                                    <w:left w:val="none" w:sz="0" w:space="0" w:color="auto"/>
                                                    <w:bottom w:val="none" w:sz="0" w:space="0" w:color="auto"/>
                                                    <w:right w:val="none" w:sz="0" w:space="0" w:color="auto"/>
                                                  </w:divBdr>
                                                  <w:divsChild>
                                                    <w:div w:id="1415203110">
                                                      <w:marLeft w:val="0"/>
                                                      <w:marRight w:val="0"/>
                                                      <w:marTop w:val="0"/>
                                                      <w:marBottom w:val="0"/>
                                                      <w:divBdr>
                                                        <w:top w:val="none" w:sz="0" w:space="0" w:color="auto"/>
                                                        <w:left w:val="none" w:sz="0" w:space="0" w:color="auto"/>
                                                        <w:bottom w:val="none" w:sz="0" w:space="0" w:color="auto"/>
                                                        <w:right w:val="none" w:sz="0" w:space="0" w:color="auto"/>
                                                      </w:divBdr>
                                                      <w:divsChild>
                                                        <w:div w:id="2054111342">
                                                          <w:marLeft w:val="0"/>
                                                          <w:marRight w:val="0"/>
                                                          <w:marTop w:val="0"/>
                                                          <w:marBottom w:val="0"/>
                                                          <w:divBdr>
                                                            <w:top w:val="none" w:sz="0" w:space="0" w:color="auto"/>
                                                            <w:left w:val="none" w:sz="0" w:space="0" w:color="auto"/>
                                                            <w:bottom w:val="none" w:sz="0" w:space="0" w:color="auto"/>
                                                            <w:right w:val="none" w:sz="0" w:space="0" w:color="auto"/>
                                                          </w:divBdr>
                                                          <w:divsChild>
                                                            <w:div w:id="1043291553">
                                                              <w:marLeft w:val="0"/>
                                                              <w:marRight w:val="0"/>
                                                              <w:marTop w:val="0"/>
                                                              <w:marBottom w:val="0"/>
                                                              <w:divBdr>
                                                                <w:top w:val="none" w:sz="0" w:space="0" w:color="auto"/>
                                                                <w:left w:val="none" w:sz="0" w:space="0" w:color="auto"/>
                                                                <w:bottom w:val="none" w:sz="0" w:space="0" w:color="auto"/>
                                                                <w:right w:val="none" w:sz="0" w:space="0" w:color="auto"/>
                                                              </w:divBdr>
                                                              <w:divsChild>
                                                                <w:div w:id="729767183">
                                                                  <w:marLeft w:val="0"/>
                                                                  <w:marRight w:val="0"/>
                                                                  <w:marTop w:val="0"/>
                                                                  <w:marBottom w:val="0"/>
                                                                  <w:divBdr>
                                                                    <w:top w:val="none" w:sz="0" w:space="0" w:color="auto"/>
                                                                    <w:left w:val="none" w:sz="0" w:space="0" w:color="auto"/>
                                                                    <w:bottom w:val="none" w:sz="0" w:space="0" w:color="auto"/>
                                                                    <w:right w:val="none" w:sz="0" w:space="0" w:color="auto"/>
                                                                  </w:divBdr>
                                                                  <w:divsChild>
                                                                    <w:div w:id="494957697">
                                                                      <w:marLeft w:val="0"/>
                                                                      <w:marRight w:val="0"/>
                                                                      <w:marTop w:val="0"/>
                                                                      <w:marBottom w:val="0"/>
                                                                      <w:divBdr>
                                                                        <w:top w:val="none" w:sz="0" w:space="0" w:color="auto"/>
                                                                        <w:left w:val="none" w:sz="0" w:space="0" w:color="auto"/>
                                                                        <w:bottom w:val="none" w:sz="0" w:space="0" w:color="auto"/>
                                                                        <w:right w:val="none" w:sz="0" w:space="0" w:color="auto"/>
                                                                      </w:divBdr>
                                                                      <w:divsChild>
                                                                        <w:div w:id="1125582555">
                                                                          <w:marLeft w:val="0"/>
                                                                          <w:marRight w:val="0"/>
                                                                          <w:marTop w:val="0"/>
                                                                          <w:marBottom w:val="0"/>
                                                                          <w:divBdr>
                                                                            <w:top w:val="none" w:sz="0" w:space="0" w:color="auto"/>
                                                                            <w:left w:val="none" w:sz="0" w:space="0" w:color="auto"/>
                                                                            <w:bottom w:val="none" w:sz="0" w:space="0" w:color="auto"/>
                                                                            <w:right w:val="none" w:sz="0" w:space="0" w:color="auto"/>
                                                                          </w:divBdr>
                                                                          <w:divsChild>
                                                                            <w:div w:id="1012102284">
                                                                              <w:marLeft w:val="0"/>
                                                                              <w:marRight w:val="0"/>
                                                                              <w:marTop w:val="0"/>
                                                                              <w:marBottom w:val="0"/>
                                                                              <w:divBdr>
                                                                                <w:top w:val="none" w:sz="0" w:space="0" w:color="auto"/>
                                                                                <w:left w:val="none" w:sz="0" w:space="0" w:color="auto"/>
                                                                                <w:bottom w:val="none" w:sz="0" w:space="0" w:color="auto"/>
                                                                                <w:right w:val="none" w:sz="0" w:space="0" w:color="auto"/>
                                                                              </w:divBdr>
                                                                              <w:divsChild>
                                                                                <w:div w:id="1346175845">
                                                                                  <w:marLeft w:val="0"/>
                                                                                  <w:marRight w:val="0"/>
                                                                                  <w:marTop w:val="0"/>
                                                                                  <w:marBottom w:val="0"/>
                                                                                  <w:divBdr>
                                                                                    <w:top w:val="none" w:sz="0" w:space="0" w:color="auto"/>
                                                                                    <w:left w:val="none" w:sz="0" w:space="0" w:color="auto"/>
                                                                                    <w:bottom w:val="none" w:sz="0" w:space="0" w:color="auto"/>
                                                                                    <w:right w:val="none" w:sz="0" w:space="0" w:color="auto"/>
                                                                                  </w:divBdr>
                                                                                  <w:divsChild>
                                                                                    <w:div w:id="1997295991">
                                                                                      <w:marLeft w:val="0"/>
                                                                                      <w:marRight w:val="0"/>
                                                                                      <w:marTop w:val="0"/>
                                                                                      <w:marBottom w:val="0"/>
                                                                                      <w:divBdr>
                                                                                        <w:top w:val="none" w:sz="0" w:space="0" w:color="auto"/>
                                                                                        <w:left w:val="none" w:sz="0" w:space="0" w:color="auto"/>
                                                                                        <w:bottom w:val="none" w:sz="0" w:space="0" w:color="auto"/>
                                                                                        <w:right w:val="none" w:sz="0" w:space="0" w:color="auto"/>
                                                                                      </w:divBdr>
                                                                                      <w:divsChild>
                                                                                        <w:div w:id="430276086">
                                                                                          <w:marLeft w:val="0"/>
                                                                                          <w:marRight w:val="0"/>
                                                                                          <w:marTop w:val="0"/>
                                                                                          <w:marBottom w:val="0"/>
                                                                                          <w:divBdr>
                                                                                            <w:top w:val="none" w:sz="0" w:space="0" w:color="auto"/>
                                                                                            <w:left w:val="none" w:sz="0" w:space="0" w:color="auto"/>
                                                                                            <w:bottom w:val="none" w:sz="0" w:space="0" w:color="auto"/>
                                                                                            <w:right w:val="none" w:sz="0" w:space="0" w:color="auto"/>
                                                                                          </w:divBdr>
                                                                                          <w:divsChild>
                                                                                            <w:div w:id="194912390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2855038">
                                                                                                  <w:marLeft w:val="0"/>
                                                                                                  <w:marRight w:val="0"/>
                                                                                                  <w:marTop w:val="0"/>
                                                                                                  <w:marBottom w:val="0"/>
                                                                                                  <w:divBdr>
                                                                                                    <w:top w:val="none" w:sz="0" w:space="0" w:color="auto"/>
                                                                                                    <w:left w:val="none" w:sz="0" w:space="0" w:color="auto"/>
                                                                                                    <w:bottom w:val="none" w:sz="0" w:space="0" w:color="auto"/>
                                                                                                    <w:right w:val="none" w:sz="0" w:space="0" w:color="auto"/>
                                                                                                  </w:divBdr>
                                                                                                  <w:divsChild>
                                                                                                    <w:div w:id="1032927074">
                                                                                                      <w:marLeft w:val="0"/>
                                                                                                      <w:marRight w:val="0"/>
                                                                                                      <w:marTop w:val="0"/>
                                                                                                      <w:marBottom w:val="0"/>
                                                                                                      <w:divBdr>
                                                                                                        <w:top w:val="none" w:sz="0" w:space="0" w:color="auto"/>
                                                                                                        <w:left w:val="none" w:sz="0" w:space="0" w:color="auto"/>
                                                                                                        <w:bottom w:val="none" w:sz="0" w:space="0" w:color="auto"/>
                                                                                                        <w:right w:val="none" w:sz="0" w:space="0" w:color="auto"/>
                                                                                                      </w:divBdr>
                                                                                                      <w:divsChild>
                                                                                                        <w:div w:id="458569793">
                                                                                                          <w:marLeft w:val="0"/>
                                                                                                          <w:marRight w:val="0"/>
                                                                                                          <w:marTop w:val="0"/>
                                                                                                          <w:marBottom w:val="0"/>
                                                                                                          <w:divBdr>
                                                                                                            <w:top w:val="none" w:sz="0" w:space="0" w:color="auto"/>
                                                                                                            <w:left w:val="none" w:sz="0" w:space="0" w:color="auto"/>
                                                                                                            <w:bottom w:val="none" w:sz="0" w:space="0" w:color="auto"/>
                                                                                                            <w:right w:val="none" w:sz="0" w:space="0" w:color="auto"/>
                                                                                                          </w:divBdr>
                                                                                                          <w:divsChild>
                                                                                                            <w:div w:id="25952290">
                                                                                                              <w:marLeft w:val="0"/>
                                                                                                              <w:marRight w:val="0"/>
                                                                                                              <w:marTop w:val="0"/>
                                                                                                              <w:marBottom w:val="0"/>
                                                                                                              <w:divBdr>
                                                                                                                <w:top w:val="none" w:sz="0" w:space="0" w:color="auto"/>
                                                                                                                <w:left w:val="none" w:sz="0" w:space="0" w:color="auto"/>
                                                                                                                <w:bottom w:val="none" w:sz="0" w:space="0" w:color="auto"/>
                                                                                                                <w:right w:val="none" w:sz="0" w:space="0" w:color="auto"/>
                                                                                                              </w:divBdr>
                                                                                                              <w:divsChild>
                                                                                                                <w:div w:id="1382822742">
                                                                                                                  <w:marLeft w:val="0"/>
                                                                                                                  <w:marRight w:val="0"/>
                                                                                                                  <w:marTop w:val="0"/>
                                                                                                                  <w:marBottom w:val="0"/>
                                                                                                                  <w:divBdr>
                                                                                                                    <w:top w:val="none" w:sz="0" w:space="0" w:color="auto"/>
                                                                                                                    <w:left w:val="none" w:sz="0" w:space="0" w:color="auto"/>
                                                                                                                    <w:bottom w:val="none" w:sz="0" w:space="0" w:color="auto"/>
                                                                                                                    <w:right w:val="none" w:sz="0" w:space="0" w:color="auto"/>
                                                                                                                  </w:divBdr>
                                                                                                                  <w:divsChild>
                                                                                                                    <w:div w:id="169210636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285575865">
                                                                                                                          <w:marLeft w:val="225"/>
                                                                                                                          <w:marRight w:val="225"/>
                                                                                                                          <w:marTop w:val="75"/>
                                                                                                                          <w:marBottom w:val="75"/>
                                                                                                                          <w:divBdr>
                                                                                                                            <w:top w:val="none" w:sz="0" w:space="0" w:color="auto"/>
                                                                                                                            <w:left w:val="none" w:sz="0" w:space="0" w:color="auto"/>
                                                                                                                            <w:bottom w:val="none" w:sz="0" w:space="0" w:color="auto"/>
                                                                                                                            <w:right w:val="none" w:sz="0" w:space="0" w:color="auto"/>
                                                                                                                          </w:divBdr>
                                                                                                                          <w:divsChild>
                                                                                                                            <w:div w:id="2038700503">
                                                                                                                              <w:marLeft w:val="0"/>
                                                                                                                              <w:marRight w:val="0"/>
                                                                                                                              <w:marTop w:val="0"/>
                                                                                                                              <w:marBottom w:val="0"/>
                                                                                                                              <w:divBdr>
                                                                                                                                <w:top w:val="single" w:sz="6" w:space="0" w:color="auto"/>
                                                                                                                                <w:left w:val="single" w:sz="6" w:space="0" w:color="auto"/>
                                                                                                                                <w:bottom w:val="single" w:sz="6" w:space="0" w:color="auto"/>
                                                                                                                                <w:right w:val="single" w:sz="6" w:space="0" w:color="auto"/>
                                                                                                                              </w:divBdr>
                                                                                                                              <w:divsChild>
                                                                                                                                <w:div w:id="599459610">
                                                                                                                                  <w:marLeft w:val="0"/>
                                                                                                                                  <w:marRight w:val="0"/>
                                                                                                                                  <w:marTop w:val="0"/>
                                                                                                                                  <w:marBottom w:val="0"/>
                                                                                                                                  <w:divBdr>
                                                                                                                                    <w:top w:val="none" w:sz="0" w:space="0" w:color="auto"/>
                                                                                                                                    <w:left w:val="none" w:sz="0" w:space="0" w:color="auto"/>
                                                                                                                                    <w:bottom w:val="none" w:sz="0" w:space="0" w:color="auto"/>
                                                                                                                                    <w:right w:val="none" w:sz="0" w:space="0" w:color="auto"/>
                                                                                                                                  </w:divBdr>
                                                                                                                                  <w:divsChild>
                                                                                                                                    <w:div w:id="1682121939">
                                                                                                                                      <w:marLeft w:val="0"/>
                                                                                                                                      <w:marRight w:val="0"/>
                                                                                                                                      <w:marTop w:val="0"/>
                                                                                                                                      <w:marBottom w:val="0"/>
                                                                                                                                      <w:divBdr>
                                                                                                                                        <w:top w:val="none" w:sz="0" w:space="0" w:color="auto"/>
                                                                                                                                        <w:left w:val="none" w:sz="0" w:space="0" w:color="auto"/>
                                                                                                                                        <w:bottom w:val="none" w:sz="0" w:space="0" w:color="auto"/>
                                                                                                                                        <w:right w:val="none" w:sz="0" w:space="0" w:color="auto"/>
                                                                                                                                      </w:divBdr>
                                                                                                                                    </w:div>
                                                                                                                                    <w:div w:id="1193106929">
                                                                                                                                      <w:marLeft w:val="0"/>
                                                                                                                                      <w:marRight w:val="0"/>
                                                                                                                                      <w:marTop w:val="0"/>
                                                                                                                                      <w:marBottom w:val="0"/>
                                                                                                                                      <w:divBdr>
                                                                                                                                        <w:top w:val="none" w:sz="0" w:space="0" w:color="auto"/>
                                                                                                                                        <w:left w:val="none" w:sz="0" w:space="0" w:color="auto"/>
                                                                                                                                        <w:bottom w:val="none" w:sz="0" w:space="0" w:color="auto"/>
                                                                                                                                        <w:right w:val="none" w:sz="0" w:space="0" w:color="auto"/>
                                                                                                                                      </w:divBdr>
                                                                                                                                    </w:div>
                                                                                                                                    <w:div w:id="2065713426">
                                                                                                                                      <w:marLeft w:val="0"/>
                                                                                                                                      <w:marRight w:val="0"/>
                                                                                                                                      <w:marTop w:val="0"/>
                                                                                                                                      <w:marBottom w:val="0"/>
                                                                                                                                      <w:divBdr>
                                                                                                                                        <w:top w:val="none" w:sz="0" w:space="0" w:color="auto"/>
                                                                                                                                        <w:left w:val="none" w:sz="0" w:space="0" w:color="auto"/>
                                                                                                                                        <w:bottom w:val="none" w:sz="0" w:space="0" w:color="auto"/>
                                                                                                                                        <w:right w:val="none" w:sz="0" w:space="0" w:color="auto"/>
                                                                                                                                      </w:divBdr>
                                                                                                                                    </w:div>
                                                                                                                                    <w:div w:id="1144813211">
                                                                                                                                      <w:marLeft w:val="0"/>
                                                                                                                                      <w:marRight w:val="0"/>
                                                                                                                                      <w:marTop w:val="0"/>
                                                                                                                                      <w:marBottom w:val="0"/>
                                                                                                                                      <w:divBdr>
                                                                                                                                        <w:top w:val="none" w:sz="0" w:space="0" w:color="auto"/>
                                                                                                                                        <w:left w:val="none" w:sz="0" w:space="0" w:color="auto"/>
                                                                                                                                        <w:bottom w:val="none" w:sz="0" w:space="0" w:color="auto"/>
                                                                                                                                        <w:right w:val="none" w:sz="0" w:space="0" w:color="auto"/>
                                                                                                                                      </w:divBdr>
                                                                                                                                    </w:div>
                                                                                                                                    <w:div w:id="8725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796077">
      <w:bodyDiv w:val="1"/>
      <w:marLeft w:val="0"/>
      <w:marRight w:val="0"/>
      <w:marTop w:val="0"/>
      <w:marBottom w:val="0"/>
      <w:divBdr>
        <w:top w:val="none" w:sz="0" w:space="0" w:color="auto"/>
        <w:left w:val="none" w:sz="0" w:space="0" w:color="auto"/>
        <w:bottom w:val="none" w:sz="0" w:space="0" w:color="auto"/>
        <w:right w:val="none" w:sz="0" w:space="0" w:color="auto"/>
      </w:divBdr>
    </w:div>
    <w:div w:id="1968000687">
      <w:bodyDiv w:val="1"/>
      <w:marLeft w:val="0"/>
      <w:marRight w:val="0"/>
      <w:marTop w:val="0"/>
      <w:marBottom w:val="0"/>
      <w:divBdr>
        <w:top w:val="none" w:sz="0" w:space="0" w:color="auto"/>
        <w:left w:val="none" w:sz="0" w:space="0" w:color="auto"/>
        <w:bottom w:val="none" w:sz="0" w:space="0" w:color="auto"/>
        <w:right w:val="none" w:sz="0" w:space="0" w:color="auto"/>
      </w:divBdr>
      <w:divsChild>
        <w:div w:id="1710960058">
          <w:marLeft w:val="0"/>
          <w:marRight w:val="0"/>
          <w:marTop w:val="0"/>
          <w:marBottom w:val="0"/>
          <w:divBdr>
            <w:top w:val="none" w:sz="0" w:space="0" w:color="auto"/>
            <w:left w:val="none" w:sz="0" w:space="0" w:color="auto"/>
            <w:bottom w:val="none" w:sz="0" w:space="0" w:color="auto"/>
            <w:right w:val="none" w:sz="0" w:space="0" w:color="auto"/>
          </w:divBdr>
        </w:div>
        <w:div w:id="1208908315">
          <w:marLeft w:val="0"/>
          <w:marRight w:val="0"/>
          <w:marTop w:val="0"/>
          <w:marBottom w:val="0"/>
          <w:divBdr>
            <w:top w:val="none" w:sz="0" w:space="0" w:color="auto"/>
            <w:left w:val="none" w:sz="0" w:space="0" w:color="auto"/>
            <w:bottom w:val="none" w:sz="0" w:space="0" w:color="auto"/>
            <w:right w:val="none" w:sz="0" w:space="0" w:color="auto"/>
          </w:divBdr>
        </w:div>
        <w:div w:id="402527425">
          <w:marLeft w:val="0"/>
          <w:marRight w:val="0"/>
          <w:marTop w:val="0"/>
          <w:marBottom w:val="0"/>
          <w:divBdr>
            <w:top w:val="none" w:sz="0" w:space="0" w:color="auto"/>
            <w:left w:val="none" w:sz="0" w:space="0" w:color="auto"/>
            <w:bottom w:val="none" w:sz="0" w:space="0" w:color="auto"/>
            <w:right w:val="none" w:sz="0" w:space="0" w:color="auto"/>
          </w:divBdr>
        </w:div>
        <w:div w:id="879131230">
          <w:marLeft w:val="0"/>
          <w:marRight w:val="0"/>
          <w:marTop w:val="0"/>
          <w:marBottom w:val="0"/>
          <w:divBdr>
            <w:top w:val="none" w:sz="0" w:space="0" w:color="auto"/>
            <w:left w:val="none" w:sz="0" w:space="0" w:color="auto"/>
            <w:bottom w:val="none" w:sz="0" w:space="0" w:color="auto"/>
            <w:right w:val="none" w:sz="0" w:space="0" w:color="auto"/>
          </w:divBdr>
        </w:div>
        <w:div w:id="425151555">
          <w:marLeft w:val="0"/>
          <w:marRight w:val="0"/>
          <w:marTop w:val="0"/>
          <w:marBottom w:val="0"/>
          <w:divBdr>
            <w:top w:val="none" w:sz="0" w:space="0" w:color="auto"/>
            <w:left w:val="none" w:sz="0" w:space="0" w:color="auto"/>
            <w:bottom w:val="none" w:sz="0" w:space="0" w:color="auto"/>
            <w:right w:val="none" w:sz="0" w:space="0" w:color="auto"/>
          </w:divBdr>
        </w:div>
        <w:div w:id="909970227">
          <w:marLeft w:val="0"/>
          <w:marRight w:val="0"/>
          <w:marTop w:val="0"/>
          <w:marBottom w:val="0"/>
          <w:divBdr>
            <w:top w:val="none" w:sz="0" w:space="0" w:color="auto"/>
            <w:left w:val="none" w:sz="0" w:space="0" w:color="auto"/>
            <w:bottom w:val="none" w:sz="0" w:space="0" w:color="auto"/>
            <w:right w:val="none" w:sz="0" w:space="0" w:color="auto"/>
          </w:divBdr>
        </w:div>
        <w:div w:id="976111654">
          <w:marLeft w:val="0"/>
          <w:marRight w:val="0"/>
          <w:marTop w:val="0"/>
          <w:marBottom w:val="0"/>
          <w:divBdr>
            <w:top w:val="none" w:sz="0" w:space="0" w:color="auto"/>
            <w:left w:val="none" w:sz="0" w:space="0" w:color="auto"/>
            <w:bottom w:val="none" w:sz="0" w:space="0" w:color="auto"/>
            <w:right w:val="none" w:sz="0" w:space="0" w:color="auto"/>
          </w:divBdr>
        </w:div>
      </w:divsChild>
    </w:div>
    <w:div w:id="197501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E33D6E-EBE8-4ED4-AA33-682BF4899D76}">
  <we:reference id="8c1c3d44-57e9-40d7-86e4-4adf88fea1dd" version="3.0.0.0" store="EXCatalog" storeType="EXCatalog"/>
  <we:alternateReferences>
    <we:reference id="WA200007520" version="3.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549D7-547F-43A8-8403-E3EAD472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Pages>
  <Words>1349</Words>
  <Characters>6816</Characters>
  <Application>Microsoft Office Word</Application>
  <DocSecurity>0</DocSecurity>
  <Lines>179</Lines>
  <Paragraphs>72</Paragraphs>
  <ScaleCrop>false</ScaleCrop>
  <HeadingPairs>
    <vt:vector size="2" baseType="variant">
      <vt:variant>
        <vt:lpstr>Title</vt:lpstr>
      </vt:variant>
      <vt:variant>
        <vt:i4>1</vt:i4>
      </vt:variant>
    </vt:vector>
  </HeadingPairs>
  <TitlesOfParts>
    <vt:vector size="1" baseType="lpstr">
      <vt:lpstr/>
    </vt:vector>
  </TitlesOfParts>
  <Company>Derbyshire Health Informatics Service</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ELLIOTT, Paula (THE BRIMINGTON SURGERY)</cp:lastModifiedBy>
  <cp:revision>28</cp:revision>
  <cp:lastPrinted>2025-09-04T15:27:00Z</cp:lastPrinted>
  <dcterms:created xsi:type="dcterms:W3CDTF">2026-06-17T09:10:00Z</dcterms:created>
  <dcterms:modified xsi:type="dcterms:W3CDTF">2026-07-15T08:10:00Z</dcterms:modified>
</cp:coreProperties>
</file>